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442C0" w14:textId="77777777" w:rsidR="00632491" w:rsidRDefault="00632491" w:rsidP="0063249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Справка-обоснование</w:t>
      </w:r>
    </w:p>
    <w:p w14:paraId="0801A31C" w14:textId="77777777" w:rsidR="00632491" w:rsidRPr="004A2179" w:rsidRDefault="00632491" w:rsidP="0063249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A2179">
        <w:rPr>
          <w:rFonts w:ascii="Times New Roman" w:hAnsi="Times New Roman"/>
          <w:b/>
          <w:sz w:val="28"/>
          <w:szCs w:val="28"/>
          <w:lang w:val="ru-RU"/>
        </w:rPr>
        <w:t>к проекту постановления Правительства Кыргызской Республики</w:t>
      </w:r>
    </w:p>
    <w:p w14:paraId="41DB171A" w14:textId="77777777" w:rsidR="00632491" w:rsidRPr="004A2179" w:rsidRDefault="00632491" w:rsidP="0063249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179">
        <w:rPr>
          <w:rFonts w:ascii="Times New Roman" w:hAnsi="Times New Roman"/>
          <w:b/>
          <w:sz w:val="28"/>
          <w:szCs w:val="28"/>
          <w:lang w:val="ru-RU"/>
        </w:rPr>
        <w:t>«</w:t>
      </w:r>
      <w:r w:rsidRPr="004A2179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 543»</w:t>
      </w:r>
    </w:p>
    <w:p w14:paraId="0D12278D" w14:textId="77777777" w:rsidR="00632491" w:rsidRDefault="00632491" w:rsidP="00632491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0C83FD4E" w14:textId="77777777" w:rsidR="00632491" w:rsidRDefault="00632491" w:rsidP="0063249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</w:t>
      </w:r>
    </w:p>
    <w:p w14:paraId="3E994BD7" w14:textId="77777777" w:rsidR="00643FAB" w:rsidRDefault="00643FAB" w:rsidP="00643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Цели, которые будут достигнуты в результате принятия предлагаемого к рассмотрению нормативного правового акта:</w:t>
      </w:r>
    </w:p>
    <w:p w14:paraId="19FF3AEB" w14:textId="77777777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улучшение здоровья населения;</w:t>
      </w:r>
    </w:p>
    <w:p w14:paraId="6F840B9B" w14:textId="77777777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-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повышение безопасности государства и общества; </w:t>
      </w:r>
    </w:p>
    <w:p w14:paraId="37BE2907" w14:textId="77777777" w:rsid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выполнение международных обязательств Кыргызской Республики по Единой конвенции о наркотических средствах 1961 года, Конвенции о психотропных веществах 1977 года и Конвенции ООН о борьбе против незаконного оборота наркотических средств и психотропных веществ 1988 года.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</w:p>
    <w:p w14:paraId="1538C4CB" w14:textId="77777777" w:rsidR="00643FAB" w:rsidRPr="00643FAB" w:rsidRDefault="00643FAB" w:rsidP="00643FA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Задачи предлагаемого к рассмотрению нормативного правового акта:</w:t>
      </w:r>
    </w:p>
    <w:p w14:paraId="3DE24BA8" w14:textId="77777777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-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установление государственного контроля над оборотом ряда психоактивных веществ, представляющих угрозу для здоровья человека;</w:t>
      </w:r>
    </w:p>
    <w:p w14:paraId="2D7D3071" w14:textId="77777777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сокращение спроса, предложения и вреда от психоактивных веществ над которым будет установлены меры государственного контроля;</w:t>
      </w:r>
    </w:p>
    <w:p w14:paraId="36B832AC" w14:textId="77777777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-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пресечение деятельности организованных групп и преступных организаций.</w:t>
      </w:r>
    </w:p>
    <w:p w14:paraId="537CBF3C" w14:textId="77777777" w:rsidR="00632491" w:rsidRPr="00D80999" w:rsidRDefault="00632491" w:rsidP="0063249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8099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2. Описательная часть</w:t>
      </w:r>
    </w:p>
    <w:p w14:paraId="73C136F6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Кыргызская Республика в 1994 году присоединилась к Единой конвенции о наркотических средствах 1961 года, Конвенции о психотропных веществах 1977 года и Конвенции ООН о борьбе против незаконного оборота наркотических средств и психотропных веществ 1988 года.</w:t>
      </w:r>
    </w:p>
    <w:p w14:paraId="56667739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В соответствии с положениями этих международных соглашений, Кыргызская Республика приняла на себя обязательства осуществлять контроль над оборотом наркотических средств, психотропных веществ, а также веществ наиболее часто используемых для изготовления наркотических средств и психотропных веществ (прекурсоров), включенных в соответствующие списки, прилагаемые к вышеуказанным конвенциям.</w:t>
      </w:r>
    </w:p>
    <w:p w14:paraId="33F8A94A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В целях установления контроля над международным оборотом наркотических средств, психотропных веществ и прекурсоров Организация Объединенных Наций (ООН) учредила: Комиссию по наркотическим средствам (КНС), которая на своих ежегодных сессиях по представлению стран-членов указанных конвенций, либо Всемирной организации здравоохранения (ВОЗ) рассматривает химические вещества или природные средства, наносящие вред здоровью человека, либо представляющие интерес для изготовления наркотических средств и психотропных веществ на предмет включения в:</w:t>
      </w:r>
    </w:p>
    <w:p w14:paraId="65833EB8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списки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и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IV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наркотических средств;</w:t>
      </w:r>
    </w:p>
    <w:p w14:paraId="7709F394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списки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и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IV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психотропных веществ;</w:t>
      </w:r>
    </w:p>
    <w:p w14:paraId="53D273B1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lastRenderedPageBreak/>
        <w:t xml:space="preserve">- таблицы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и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прекурсоров.</w:t>
      </w:r>
    </w:p>
    <w:p w14:paraId="4BAD421D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В соответствии со статьями 1 и 5 Закона Кыргызской Республики «О наркотических средствах, психотропных веществах и прекурсорах» от 22 мая 1998 года № 66, вещества, включенные КНС в вышеуказанные списки, подлежат включению в национальные списки, утверждаемые постановлением Правительства Кыргызской Республики «О наркотических средствах, психотропных веществах и прекурсорах, подлежащих контролю в Кыргызской Республики» от 9 ноября 2007 года № 543.</w:t>
      </w:r>
    </w:p>
    <w:p w14:paraId="50CE3331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Комиссия по наркотическим средствам на 62-й (март 2019 года) и 63-й (март 2020 года) сесси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ях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постановила:</w:t>
      </w:r>
    </w:p>
    <w:p w14:paraId="118EC4C8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Включить в список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 Единой конвенции о наркотических средствах 1961 года:</w:t>
      </w:r>
    </w:p>
    <w:p w14:paraId="2D1FE84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Парафторбутирилфентанил;</w:t>
      </w:r>
    </w:p>
    <w:p w14:paraId="3C1F9BE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Ортофторфентанил;</w:t>
      </w:r>
    </w:p>
    <w:p w14:paraId="23ADB7A7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Метоксиацетилфентанил;</w:t>
      </w:r>
    </w:p>
    <w:p w14:paraId="5A6B525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Циклопропилфентанил;</w:t>
      </w:r>
    </w:p>
    <w:p w14:paraId="6243ABA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Кротонилфентанил;</w:t>
      </w:r>
    </w:p>
    <w:p w14:paraId="591DE948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Валерилфентанил.</w:t>
      </w:r>
    </w:p>
    <w:p w14:paraId="6B8B5C66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Включить в список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 Конвенции о психотропных веществах 1971 года:</w:t>
      </w:r>
    </w:p>
    <w:p w14:paraId="5C64AED0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ДОХ.</w:t>
      </w:r>
    </w:p>
    <w:p w14:paraId="1D9341D9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Включить в список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 Конвенции о психотропных веществах 1971 года:</w:t>
      </w:r>
    </w:p>
    <w:p w14:paraId="3551E4F8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CUMYL-4CN-BINACA;</w:t>
      </w:r>
    </w:p>
    <w:p w14:paraId="21C9CE58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ADB-CHMINACA (MAB-CHMINACA)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55FDCE0C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N-этилнорпентилон (эфилон)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04D69886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AB-FUBINACA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37A61151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5F-AMB-PINACA (5F-AMB, 5F-MMB-PINACA);</w:t>
      </w:r>
    </w:p>
    <w:p w14:paraId="78F31296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5F-MDMB-PICA (5F-MDMB-2201);</w:t>
      </w:r>
    </w:p>
    <w:p w14:paraId="201CED3F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4-CMC (4-хлорметкатинон; клефедрон)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10C63AF8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N-этилгекседрон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1FD0EE99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альфа-ФГП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2D5E2765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MDMB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(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N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)–022.</w:t>
      </w:r>
    </w:p>
    <w:p w14:paraId="101A0FEE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Включить в список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IV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 Конвенции о психотропных веществах 1971 года:</w:t>
      </w:r>
    </w:p>
    <w:p w14:paraId="52E1E6D1" w14:textId="77777777" w:rsidR="00643FAB" w:rsidRPr="000827F8" w:rsidRDefault="00643FAB" w:rsidP="00643FAB">
      <w:pPr>
        <w:pStyle w:val="a6"/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Флуалпразолам;</w:t>
      </w:r>
    </w:p>
    <w:p w14:paraId="3F60B319" w14:textId="77777777" w:rsidR="00643FAB" w:rsidRPr="000827F8" w:rsidRDefault="00643FAB" w:rsidP="00643FAB">
      <w:pPr>
        <w:pStyle w:val="a6"/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Этизолам.</w:t>
      </w:r>
    </w:p>
    <w:p w14:paraId="7BC39162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Включить в Таблицу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 Конвенции ООН о борьбе против незаконного оборота наркотических средств и психотропных веществ 1988 года:</w:t>
      </w:r>
    </w:p>
    <w:p w14:paraId="18AD4B80" w14:textId="77777777" w:rsidR="00643FAB" w:rsidRPr="000827F8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Метилглицидат 3,4-МДФ-2-П (ПМК глицидат) (все стереоизомеры);</w:t>
      </w:r>
    </w:p>
    <w:p w14:paraId="4B361A62" w14:textId="77777777" w:rsidR="00643FAB" w:rsidRPr="000827F8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Метилглицидную кислоту 3,4-МДФ-2-П (все стереоизомеры);</w:t>
      </w:r>
    </w:p>
    <w:p w14:paraId="759EF3DF" w14:textId="77777777" w:rsidR="00643FAB" w:rsidRPr="000827F8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Альфа-фенилацетоацетамид (АФАА);</w:t>
      </w:r>
    </w:p>
    <w:p w14:paraId="6DFE9CC8" w14:textId="77777777" w:rsidR="00643FAB" w:rsidRPr="000827F8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Метилальфа-фенилацетатоацетат (МАФА).</w:t>
      </w:r>
    </w:p>
    <w:p w14:paraId="5BD19EB7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Парафторбутирилфентанил</w:t>
      </w:r>
    </w:p>
    <w:p w14:paraId="13C2A847" w14:textId="77777777" w:rsidR="00643FAB" w:rsidRPr="000827F8" w:rsidRDefault="00643FAB" w:rsidP="00643FAB">
      <w:pPr>
        <w:pStyle w:val="11"/>
      </w:pPr>
    </w:p>
    <w:p w14:paraId="2DBE5E72" w14:textId="2CA1815C" w:rsidR="00643FAB" w:rsidRPr="000827F8" w:rsidRDefault="00643FAB" w:rsidP="00643FAB">
      <w:pPr>
        <w:pStyle w:val="11"/>
      </w:pPr>
      <w:r w:rsidRPr="000827F8">
        <w:t>Согласно критическому обзору</w:t>
      </w:r>
      <w:r w:rsidR="00F82871">
        <w:rPr>
          <w:b/>
        </w:rPr>
        <w:t xml:space="preserve"> </w:t>
      </w:r>
      <w:bookmarkStart w:id="0" w:name="_GoBack"/>
      <w:bookmarkEnd w:id="0"/>
      <w:r w:rsidRPr="000827F8">
        <w:t>Комитета экспертов по наркотической зависимости (КЭНЗ) ВОЗ, парафторбутирилфентанил (N- (4-фторфенил) -N- [1- (2-фенилэтил) пиперидин-4-ил] бутанамид) является синтетическим аналогом опиоидного анальгетика фентанила. В Европе об этом впервые сообщили в 2014 году, за которой последовали Соединенные Штаты Америки (США) в 2015 году. Образцы, полученные в результате изъятий и сборов, показывают, что п</w:t>
      </w:r>
      <w:r>
        <w:t>ара</w:t>
      </w:r>
      <w:r w:rsidRPr="000827F8">
        <w:t xml:space="preserve">фторбутирилфентанил появляется в виде порошка, таблеток, назального спрея и жидкости. </w:t>
      </w:r>
    </w:p>
    <w:p w14:paraId="7B3A0D28" w14:textId="77777777" w:rsidR="00643FAB" w:rsidRPr="000827F8" w:rsidRDefault="00643FAB" w:rsidP="00643FAB">
      <w:pPr>
        <w:pStyle w:val="11"/>
      </w:pPr>
      <w:r w:rsidRPr="000827F8">
        <w:t>Фармакологические исследования показали, что п</w:t>
      </w:r>
      <w:r>
        <w:t>ара</w:t>
      </w:r>
      <w:r w:rsidRPr="000827F8">
        <w:t>фторбутирилфентанил качественно сходен с фентанилом и героином и представляет риск передозировки, угрожающей жизни.</w:t>
      </w:r>
    </w:p>
    <w:p w14:paraId="7D17BE40" w14:textId="77777777" w:rsidR="00643FAB" w:rsidRPr="000827F8" w:rsidRDefault="00643FAB" w:rsidP="00643FAB">
      <w:pPr>
        <w:pStyle w:val="11"/>
      </w:pPr>
      <w:r w:rsidRPr="000827F8">
        <w:t>Он не имеет терапевтического применения, не используется в сельском хозяйстве, промышленности или косметике.</w:t>
      </w:r>
    </w:p>
    <w:p w14:paraId="12EA8DDF" w14:textId="77777777" w:rsidR="00643FAB" w:rsidRPr="000827F8" w:rsidRDefault="00643FAB" w:rsidP="00643FAB">
      <w:pPr>
        <w:pStyle w:val="11"/>
        <w:rPr>
          <w:lang w:val="en-US"/>
        </w:rPr>
      </w:pPr>
      <w:r w:rsidRPr="000827F8">
        <w:t>Регистрационный</w:t>
      </w:r>
      <w:r w:rsidRPr="000827F8">
        <w:rPr>
          <w:lang w:val="en-US"/>
        </w:rPr>
        <w:t xml:space="preserve"> </w:t>
      </w:r>
      <w:r w:rsidRPr="000827F8">
        <w:t>номер</w:t>
      </w:r>
      <w:r w:rsidRPr="000827F8">
        <w:rPr>
          <w:lang w:val="en-US"/>
        </w:rPr>
        <w:t xml:space="preserve"> CAS (Chemical Abstract Service): 244195-31-1 (free base).</w:t>
      </w:r>
    </w:p>
    <w:p w14:paraId="4B5157C9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0AA1A791" w14:textId="77777777" w:rsidR="00643FAB" w:rsidRPr="000827F8" w:rsidRDefault="00643FAB" w:rsidP="00643FAB">
      <w:pPr>
        <w:pStyle w:val="11"/>
        <w:numPr>
          <w:ilvl w:val="0"/>
          <w:numId w:val="8"/>
        </w:numPr>
        <w:rPr>
          <w:lang w:val="en-US"/>
        </w:rPr>
      </w:pPr>
      <w:r w:rsidRPr="000827F8">
        <w:rPr>
          <w:lang w:val="en-US"/>
        </w:rPr>
        <w:t>N-(4-Fluorophenyl)-N-(1-phenethylpiperidin-4-yl)butyramide;</w:t>
      </w:r>
    </w:p>
    <w:p w14:paraId="76A62E94" w14:textId="77777777" w:rsidR="00643FAB" w:rsidRPr="000827F8" w:rsidRDefault="00643FAB" w:rsidP="00643FAB">
      <w:pPr>
        <w:pStyle w:val="11"/>
        <w:numPr>
          <w:ilvl w:val="0"/>
          <w:numId w:val="8"/>
        </w:numPr>
        <w:rPr>
          <w:lang w:val="en-US"/>
        </w:rPr>
      </w:pPr>
      <w:r w:rsidRPr="000827F8">
        <w:rPr>
          <w:lang w:val="en-US"/>
        </w:rPr>
        <w:t>N-(4-Fluorophenyl)-N-(1-phenethyl-4-piperidinyl)butanamide;</w:t>
      </w:r>
    </w:p>
    <w:p w14:paraId="6055D9DA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p-Fluoro-butyrylfentanyl;</w:t>
      </w:r>
    </w:p>
    <w:p w14:paraId="58936439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para-Fluoro-butyrylfentanyl;</w:t>
      </w:r>
    </w:p>
    <w:p w14:paraId="2978CB5B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4-Fluoro-butyrylfentanyl;</w:t>
      </w:r>
    </w:p>
    <w:p w14:paraId="1A1E2413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4′-Fluoro-butyryfentanyl;</w:t>
      </w:r>
    </w:p>
    <w:p w14:paraId="115AA15B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p-Fluoro-butanoylfentanyl;</w:t>
      </w:r>
    </w:p>
    <w:p w14:paraId="5CECD93A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para-Fluoro-butanoylfentanyl;</w:t>
      </w:r>
    </w:p>
    <w:p w14:paraId="0556769E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4-Fluoro-butanoylfentanyl;</w:t>
      </w:r>
    </w:p>
    <w:p w14:paraId="61113821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4′-Fluoro-butanoylfentanyl;</w:t>
      </w:r>
    </w:p>
    <w:p w14:paraId="6CA334AF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p-Fluoro-butyrfentanyl;</w:t>
      </w:r>
    </w:p>
    <w:p w14:paraId="4C291097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para-Fluoro-butyrfentanyl;</w:t>
      </w:r>
    </w:p>
    <w:p w14:paraId="5E6E43CD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4-Fluoro-butyrfentanyl;</w:t>
      </w:r>
    </w:p>
    <w:p w14:paraId="472BEC3C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4′-Fluoro-butyrfentanyl.</w:t>
      </w:r>
    </w:p>
    <w:p w14:paraId="7B128EB0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noProof/>
        </w:rPr>
        <w:drawing>
          <wp:anchor distT="0" distB="0" distL="114300" distR="114300" simplePos="0" relativeHeight="251659264" behindDoc="0" locked="0" layoutInCell="1" allowOverlap="1" wp14:anchorId="508A7E59" wp14:editId="6C1DF3EC">
            <wp:simplePos x="0" y="0"/>
            <wp:positionH relativeFrom="column">
              <wp:posOffset>15240</wp:posOffset>
            </wp:positionH>
            <wp:positionV relativeFrom="paragraph">
              <wp:posOffset>39370</wp:posOffset>
            </wp:positionV>
            <wp:extent cx="2133600" cy="107509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7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8EE6D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Молекулярная формула: C</w:t>
      </w:r>
      <w:r w:rsidRPr="000827F8">
        <w:rPr>
          <w:vertAlign w:val="subscript"/>
        </w:rPr>
        <w:t>23</w:t>
      </w:r>
      <w:r w:rsidRPr="000827F8">
        <w:t>H</w:t>
      </w:r>
      <w:r w:rsidRPr="000827F8">
        <w:rPr>
          <w:vertAlign w:val="subscript"/>
        </w:rPr>
        <w:t>29</w:t>
      </w:r>
      <w:r w:rsidRPr="000827F8">
        <w:t>FN</w:t>
      </w:r>
      <w:r w:rsidRPr="000827F8">
        <w:rPr>
          <w:vertAlign w:val="subscript"/>
        </w:rPr>
        <w:t>2</w:t>
      </w:r>
      <w:r w:rsidRPr="000827F8">
        <w:t xml:space="preserve">O </w:t>
      </w:r>
    </w:p>
    <w:p w14:paraId="15DF8213" w14:textId="77777777" w:rsidR="00643FAB" w:rsidRPr="000827F8" w:rsidRDefault="00643FAB" w:rsidP="00643FAB">
      <w:pPr>
        <w:pStyle w:val="11"/>
        <w:ind w:firstLine="0"/>
        <w:jc w:val="left"/>
      </w:pPr>
    </w:p>
    <w:p w14:paraId="3A8DC867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Молекулярный вес: 368.50 g/mol</w:t>
      </w:r>
    </w:p>
    <w:p w14:paraId="6C4DE56A" w14:textId="77777777" w:rsidR="00643FAB" w:rsidRPr="000827F8" w:rsidRDefault="00643FAB" w:rsidP="00643FAB">
      <w:pPr>
        <w:pStyle w:val="11"/>
        <w:ind w:firstLine="0"/>
        <w:jc w:val="left"/>
      </w:pPr>
    </w:p>
    <w:p w14:paraId="03671716" w14:textId="77777777" w:rsidR="00643FAB" w:rsidRPr="000827F8" w:rsidRDefault="00643FAB" w:rsidP="00643FAB">
      <w:pPr>
        <w:pStyle w:val="11"/>
        <w:ind w:firstLine="0"/>
        <w:jc w:val="left"/>
      </w:pPr>
      <w:r w:rsidRPr="000827F8">
        <w:t xml:space="preserve">Наименование по IUPAC: </w:t>
      </w:r>
    </w:p>
    <w:p w14:paraId="24ED58F9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N-(4-Fluorophenyl)-N-[1-(2-phenylethyl)piperidin-4-yl]butanamide</w:t>
      </w:r>
    </w:p>
    <w:p w14:paraId="407B01DA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4FF67959" w14:textId="77777777" w:rsidR="0074560D" w:rsidRPr="00C64220" w:rsidRDefault="0074560D" w:rsidP="00643FAB">
      <w:pPr>
        <w:pStyle w:val="11"/>
        <w:rPr>
          <w:b/>
          <w:lang w:val="en-US"/>
        </w:rPr>
      </w:pPr>
    </w:p>
    <w:p w14:paraId="3D9A2D30" w14:textId="77777777" w:rsidR="0074560D" w:rsidRPr="00C64220" w:rsidRDefault="0074560D" w:rsidP="00643FAB">
      <w:pPr>
        <w:pStyle w:val="11"/>
        <w:rPr>
          <w:b/>
          <w:lang w:val="en-US"/>
        </w:rPr>
      </w:pPr>
    </w:p>
    <w:p w14:paraId="4A02E747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Ортофторфентанил</w:t>
      </w:r>
    </w:p>
    <w:p w14:paraId="6C6F7BE3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0BF09F4A" w14:textId="53853FC3" w:rsidR="00643FAB" w:rsidRPr="000827F8" w:rsidRDefault="00643FAB" w:rsidP="00643FAB">
      <w:pPr>
        <w:pStyle w:val="11"/>
      </w:pPr>
      <w:r w:rsidRPr="000827F8">
        <w:lastRenderedPageBreak/>
        <w:t xml:space="preserve">Согласно критическому обзору КЭНЗ ВОЗ ортофторфентанил является сильным агонистом мю-опиоидных рецепторов. Его фармакология и токсические эффекты сходны с фентанилом. </w:t>
      </w:r>
    </w:p>
    <w:p w14:paraId="291B9C0C" w14:textId="77777777" w:rsidR="00643FAB" w:rsidRPr="000827F8" w:rsidRDefault="00643FAB" w:rsidP="00643FAB">
      <w:pPr>
        <w:pStyle w:val="11"/>
      </w:pPr>
      <w:r w:rsidRPr="000827F8">
        <w:t>Впервые он появился в токсикологических анализах в США в 2016 году.</w:t>
      </w:r>
    </w:p>
    <w:p w14:paraId="233E3ABF" w14:textId="77777777" w:rsidR="00643FAB" w:rsidRPr="000827F8" w:rsidRDefault="00643FAB" w:rsidP="00643FAB">
      <w:pPr>
        <w:pStyle w:val="11"/>
      </w:pPr>
      <w:r w:rsidRPr="000827F8">
        <w:t>В настоящее время он не имеет законного медицинского или ветеринарного использования. Ортофторфентанил на нелегальных рынках продается под видом героина или как добавка к героину. Начиная с 2016 года с этим веществом был связан ряд смертельных случаев (1 в Европе и 16 в США), и он был временно внесен в Список 1 США. Поскольку ортофторфентанил перекрестно реагирует со стандартными иммуноанализами фентанила, возможно, что число смертей, связанных с ним, занижено.</w:t>
      </w:r>
    </w:p>
    <w:p w14:paraId="256088AE" w14:textId="77777777" w:rsidR="00643FAB" w:rsidRPr="000827F8" w:rsidRDefault="00643FAB" w:rsidP="00643FAB">
      <w:pPr>
        <w:pStyle w:val="11"/>
      </w:pPr>
      <w:r w:rsidRPr="000827F8">
        <w:t>Он обладает высоким потенциалом злоупотребления и представляет серьезную угрозу для общественного здравоохранения.</w:t>
      </w:r>
    </w:p>
    <w:p w14:paraId="03684625" w14:textId="77777777" w:rsidR="00643FAB" w:rsidRPr="000827F8" w:rsidRDefault="00643FAB" w:rsidP="00643FAB">
      <w:pPr>
        <w:pStyle w:val="11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14:paraId="52579F21" w14:textId="77777777" w:rsidR="00643FAB" w:rsidRPr="000827F8" w:rsidRDefault="00643FAB" w:rsidP="00643FAB">
      <w:pPr>
        <w:pStyle w:val="11"/>
        <w:numPr>
          <w:ilvl w:val="0"/>
          <w:numId w:val="9"/>
        </w:numPr>
        <w:rPr>
          <w:lang w:val="en-US"/>
        </w:rPr>
      </w:pPr>
      <w:r w:rsidRPr="000827F8">
        <w:rPr>
          <w:lang w:val="en-US"/>
        </w:rPr>
        <w:t>1-Phenethyl-4-(N-propionyl-2-fluoroanilino)piperidine;</w:t>
      </w:r>
    </w:p>
    <w:p w14:paraId="06809CD8" w14:textId="77777777" w:rsidR="00643FAB" w:rsidRPr="000827F8" w:rsidRDefault="00643FAB" w:rsidP="00643FAB">
      <w:pPr>
        <w:pStyle w:val="11"/>
        <w:numPr>
          <w:ilvl w:val="0"/>
          <w:numId w:val="9"/>
        </w:numPr>
        <w:rPr>
          <w:lang w:val="en-US"/>
        </w:rPr>
      </w:pPr>
      <w:r w:rsidRPr="000827F8">
        <w:rPr>
          <w:lang w:val="en-US"/>
        </w:rPr>
        <w:t>N-(2-fluorophenyl)-N-[1-(2-phenylethyl)-4-piperidinyl]-propanamide, HCl.</w:t>
      </w:r>
    </w:p>
    <w:p w14:paraId="0F0DB482" w14:textId="77777777" w:rsidR="00643FAB" w:rsidRPr="000827F8" w:rsidRDefault="00643FAB" w:rsidP="00643FAB">
      <w:pPr>
        <w:pStyle w:val="11"/>
        <w:ind w:left="1429" w:firstLine="0"/>
        <w:rPr>
          <w:lang w:val="en-US"/>
        </w:rPr>
      </w:pPr>
    </w:p>
    <w:p w14:paraId="1BD28EE2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60288" behindDoc="0" locked="0" layoutInCell="1" allowOverlap="1" wp14:anchorId="54238B89" wp14:editId="72ACE8B3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537363" cy="1485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363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03BA8" w14:textId="77777777" w:rsidR="00643FAB" w:rsidRPr="000827F8" w:rsidRDefault="00643FAB" w:rsidP="00643FAB">
      <w:pPr>
        <w:pStyle w:val="11"/>
        <w:ind w:firstLine="0"/>
        <w:rPr>
          <w:lang w:val="en-US"/>
        </w:rPr>
      </w:pPr>
    </w:p>
    <w:p w14:paraId="24BD87C8" w14:textId="77777777" w:rsidR="00643FAB" w:rsidRPr="000827F8" w:rsidRDefault="00643FAB" w:rsidP="00643FAB">
      <w:pPr>
        <w:pStyle w:val="11"/>
        <w:ind w:firstLine="0"/>
      </w:pPr>
      <w:r w:rsidRPr="000827F8">
        <w:t xml:space="preserve">Молекулярная формула: </w:t>
      </w:r>
      <w:r w:rsidRPr="000827F8">
        <w:rPr>
          <w:lang w:val="en-US"/>
        </w:rPr>
        <w:t>C</w:t>
      </w:r>
      <w:r w:rsidRPr="000827F8">
        <w:rPr>
          <w:vertAlign w:val="subscript"/>
        </w:rPr>
        <w:t>22</w:t>
      </w:r>
      <w:r w:rsidRPr="000827F8">
        <w:rPr>
          <w:lang w:val="en-US"/>
        </w:rPr>
        <w:t>H</w:t>
      </w:r>
      <w:r w:rsidRPr="000827F8">
        <w:rPr>
          <w:vertAlign w:val="subscript"/>
        </w:rPr>
        <w:t>27</w:t>
      </w:r>
      <w:r w:rsidRPr="000827F8">
        <w:rPr>
          <w:lang w:val="en-US"/>
        </w:rPr>
        <w:t>FN</w:t>
      </w:r>
      <w:r w:rsidRPr="000827F8">
        <w:rPr>
          <w:vertAlign w:val="subscript"/>
        </w:rPr>
        <w:t>2</w:t>
      </w:r>
      <w:r w:rsidRPr="000827F8">
        <w:rPr>
          <w:lang w:val="en-US"/>
        </w:rPr>
        <w:t>O</w:t>
      </w:r>
      <w:r w:rsidRPr="000827F8">
        <w:t xml:space="preserve"> </w:t>
      </w:r>
    </w:p>
    <w:p w14:paraId="160EBEED" w14:textId="77777777" w:rsidR="00643FAB" w:rsidRPr="000827F8" w:rsidRDefault="00643FAB" w:rsidP="00643FAB">
      <w:pPr>
        <w:pStyle w:val="11"/>
        <w:ind w:firstLine="0"/>
      </w:pPr>
    </w:p>
    <w:p w14:paraId="4EBF5793" w14:textId="77777777" w:rsidR="00643FAB" w:rsidRPr="000827F8" w:rsidRDefault="00643FAB" w:rsidP="00643FAB">
      <w:pPr>
        <w:pStyle w:val="11"/>
        <w:ind w:firstLine="0"/>
      </w:pPr>
      <w:r w:rsidRPr="000827F8">
        <w:t>Молекулярный вес: 354.469 g/mol</w:t>
      </w:r>
    </w:p>
    <w:p w14:paraId="1D8F7533" w14:textId="77777777" w:rsidR="00643FAB" w:rsidRPr="000827F8" w:rsidRDefault="00643FAB" w:rsidP="00643FAB">
      <w:pPr>
        <w:pStyle w:val="11"/>
        <w:ind w:firstLine="0"/>
        <w:jc w:val="left"/>
      </w:pPr>
    </w:p>
    <w:p w14:paraId="238FF45B" w14:textId="77777777" w:rsidR="00643FAB" w:rsidRPr="000827F8" w:rsidRDefault="00643FAB" w:rsidP="00643FAB">
      <w:pPr>
        <w:pStyle w:val="11"/>
        <w:ind w:firstLine="0"/>
        <w:jc w:val="left"/>
      </w:pPr>
    </w:p>
    <w:p w14:paraId="649DFDD4" w14:textId="77777777" w:rsidR="00643FAB" w:rsidRPr="000827F8" w:rsidRDefault="00643FAB" w:rsidP="00643FAB">
      <w:pPr>
        <w:pStyle w:val="11"/>
        <w:ind w:firstLine="0"/>
        <w:jc w:val="left"/>
      </w:pPr>
      <w:r w:rsidRPr="000827F8">
        <w:t xml:space="preserve">Наименование по </w:t>
      </w:r>
      <w:r w:rsidRPr="000827F8">
        <w:rPr>
          <w:lang w:val="en-US"/>
        </w:rPr>
        <w:t>IUPAC</w:t>
      </w:r>
      <w:r w:rsidRPr="000827F8">
        <w:t xml:space="preserve">: </w:t>
      </w:r>
    </w:p>
    <w:p w14:paraId="1C1FA5C1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lang w:val="en-US"/>
        </w:rPr>
        <w:t>N</w:t>
      </w:r>
      <w:r w:rsidRPr="000827F8">
        <w:t>-(2-</w:t>
      </w:r>
      <w:r w:rsidRPr="000827F8">
        <w:rPr>
          <w:lang w:val="en-US"/>
        </w:rPr>
        <w:t>fluorophenyl</w:t>
      </w:r>
      <w:r w:rsidRPr="000827F8">
        <w:t>)-</w:t>
      </w:r>
      <w:r w:rsidRPr="000827F8">
        <w:rPr>
          <w:lang w:val="en-US"/>
        </w:rPr>
        <w:t>N</w:t>
      </w:r>
      <w:r w:rsidRPr="000827F8">
        <w:t>-[1-(2-</w:t>
      </w:r>
      <w:r w:rsidRPr="000827F8">
        <w:rPr>
          <w:lang w:val="en-US"/>
        </w:rPr>
        <w:t>phenylethyl</w:t>
      </w:r>
      <w:r w:rsidRPr="000827F8">
        <w:t>)-4-</w:t>
      </w:r>
      <w:r w:rsidRPr="000827F8">
        <w:rPr>
          <w:lang w:val="en-US"/>
        </w:rPr>
        <w:t>piperidinyl</w:t>
      </w:r>
      <w:r w:rsidRPr="000827F8">
        <w:t>]-</w:t>
      </w:r>
      <w:r w:rsidRPr="000827F8">
        <w:rPr>
          <w:lang w:val="en-US"/>
        </w:rPr>
        <w:t>propanamide</w:t>
      </w:r>
    </w:p>
    <w:p w14:paraId="05269AA2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3506F133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665FFBC7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0B4B01B9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Метоксиацетилфентанил</w:t>
      </w:r>
    </w:p>
    <w:p w14:paraId="578DD66B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7767BA42" w14:textId="5B39CD49" w:rsidR="00643FAB" w:rsidRPr="000827F8" w:rsidRDefault="00643FAB" w:rsidP="00643FAB">
      <w:pPr>
        <w:pStyle w:val="11"/>
      </w:pPr>
      <w:r w:rsidRPr="000827F8">
        <w:t>Согласно критическому обзору</w:t>
      </w:r>
      <w:r w:rsidR="00F82871">
        <w:t xml:space="preserve"> </w:t>
      </w:r>
      <w:r w:rsidRPr="000827F8">
        <w:t>КЭНЗ ВОЗ метоксиацетилфентанил изымался в виде жидкости, в виде порошка и иногда в виде таблеток. На основании данных судебно-медицинской экспертизы и атрибутики, обнаруженных в местах передозировки, пути введения, по-видимому, являются внутривенными, в виде назального спрея и иногда пероральными.</w:t>
      </w:r>
    </w:p>
    <w:p w14:paraId="61616BB0" w14:textId="77777777" w:rsidR="00643FAB" w:rsidRPr="000827F8" w:rsidRDefault="00643FAB" w:rsidP="00643FAB">
      <w:pPr>
        <w:pStyle w:val="11"/>
      </w:pPr>
      <w:r w:rsidRPr="000827F8">
        <w:t>Подобно фентанилу и морфину, метоксиацетилфентанил продуцировал полную антиноцицепцию и функционировал как агонист μ-опиоидных рецепторов в естественных условиях (in vivo).</w:t>
      </w:r>
    </w:p>
    <w:p w14:paraId="716D2690" w14:textId="77777777" w:rsidR="00643FAB" w:rsidRPr="000827F8" w:rsidRDefault="00643FAB" w:rsidP="00643FAB">
      <w:pPr>
        <w:pStyle w:val="11"/>
      </w:pPr>
      <w:r w:rsidRPr="000827F8">
        <w:t xml:space="preserve">Подобно другим опиоидам, наиболее серьезным острым риском для здоровья при использовании метоксиацетилфентанила является угнетение дыхания, которое при передозировке может привести к остановке дыхания и смерти. Риск может быть увеличен из-за отсутствия опыта с эффектами и дозировкой для этого конкретного нового опиоида, одновременного </w:t>
      </w:r>
      <w:r w:rsidRPr="000827F8">
        <w:lastRenderedPageBreak/>
        <w:t>использования други</w:t>
      </w:r>
      <w:r>
        <w:t xml:space="preserve">х </w:t>
      </w:r>
      <w:r w:rsidRPr="000827F8">
        <w:t>депрессант</w:t>
      </w:r>
      <w:r>
        <w:t xml:space="preserve">ов </w:t>
      </w:r>
      <w:r w:rsidRPr="000827F8">
        <w:t>центральной нервной системы, таки</w:t>
      </w:r>
      <w:r>
        <w:t>х</w:t>
      </w:r>
      <w:r w:rsidRPr="000827F8">
        <w:t xml:space="preserve"> как другие опиоиды, бензодиазепины, габапентаноиды и алкоголь, отсутствие толерантности к опиоидам и использование одного вещества (например, в домашних условиях), что затруднит пользователям обращение за помощью в случае передозировки. </w:t>
      </w:r>
    </w:p>
    <w:p w14:paraId="036D442C" w14:textId="77777777" w:rsidR="00643FAB" w:rsidRPr="000827F8" w:rsidRDefault="00643FAB" w:rsidP="00643FAB">
      <w:pPr>
        <w:pStyle w:val="11"/>
      </w:pPr>
      <w:r w:rsidRPr="000827F8">
        <w:t xml:space="preserve">В Швеции зарегистрировано 6 смертей с подтвержденным воздействием метоксиацетилфентанила в период с декабря 2016 года по июнь 2017 года. В Дании метоксиацетилфентанил либо считался причиной, либо основным фактором смерти трех человек, как показали анализы, обнаружившие метаболиты метоксиацетилфентанила после смерти. Власти США сообщили о ряде случаев смерти от передозировки метоксиацетилфентанилом: в Северной Каролине (15), Мэриленде (8), Пенсильвании (2) и Нью-Джерси (1) в 2017 году. </w:t>
      </w:r>
    </w:p>
    <w:p w14:paraId="11DD0828" w14:textId="77777777" w:rsidR="00643FAB" w:rsidRPr="000827F8" w:rsidRDefault="00643FAB" w:rsidP="00643FAB">
      <w:pPr>
        <w:pStyle w:val="11"/>
      </w:pPr>
      <w:r w:rsidRPr="000827F8">
        <w:t xml:space="preserve">Регистрационные номера </w:t>
      </w:r>
      <w:r w:rsidRPr="000827F8">
        <w:rPr>
          <w:lang w:val="en-US"/>
        </w:rPr>
        <w:t>CAS</w:t>
      </w:r>
      <w:r w:rsidRPr="000827F8">
        <w:t>:</w:t>
      </w:r>
    </w:p>
    <w:p w14:paraId="678E9489" w14:textId="77777777" w:rsidR="00643FAB" w:rsidRPr="000827F8" w:rsidRDefault="00643FAB" w:rsidP="00643FAB">
      <w:pPr>
        <w:pStyle w:val="11"/>
        <w:numPr>
          <w:ilvl w:val="0"/>
          <w:numId w:val="36"/>
        </w:numPr>
      </w:pPr>
      <w:r w:rsidRPr="000827F8">
        <w:t xml:space="preserve">101345-67-9 </w:t>
      </w:r>
      <w:r w:rsidRPr="000827F8">
        <w:rPr>
          <w:lang w:val="en-US"/>
        </w:rPr>
        <w:t>base</w:t>
      </w:r>
      <w:r w:rsidRPr="000827F8">
        <w:t xml:space="preserve">; </w:t>
      </w:r>
    </w:p>
    <w:p w14:paraId="63E539D6" w14:textId="77777777" w:rsidR="00643FAB" w:rsidRPr="000827F8" w:rsidRDefault="00643FAB" w:rsidP="00643FAB">
      <w:pPr>
        <w:pStyle w:val="11"/>
        <w:numPr>
          <w:ilvl w:val="0"/>
          <w:numId w:val="36"/>
        </w:numPr>
      </w:pPr>
      <w:r w:rsidRPr="000827F8">
        <w:rPr>
          <w:rFonts w:eastAsiaTheme="minorHAnsi"/>
        </w:rPr>
        <w:t xml:space="preserve">101365-54-2 </w:t>
      </w:r>
      <w:r w:rsidRPr="000827F8">
        <w:rPr>
          <w:rFonts w:eastAsiaTheme="minorHAnsi"/>
          <w:lang w:val="en-US"/>
        </w:rPr>
        <w:t>hydrochloride</w:t>
      </w:r>
      <w:r w:rsidRPr="000827F8">
        <w:rPr>
          <w:rFonts w:eastAsiaTheme="minorHAnsi"/>
        </w:rPr>
        <w:t xml:space="preserve"> </w:t>
      </w:r>
      <w:r w:rsidRPr="000827F8">
        <w:rPr>
          <w:rFonts w:eastAsiaTheme="minorHAnsi"/>
          <w:lang w:val="en-US"/>
        </w:rPr>
        <w:t>salt</w:t>
      </w:r>
      <w:r w:rsidRPr="000827F8">
        <w:t>.</w:t>
      </w:r>
    </w:p>
    <w:p w14:paraId="6BE8C06C" w14:textId="77777777" w:rsidR="00643FAB" w:rsidRPr="000827F8" w:rsidRDefault="00643FAB" w:rsidP="00643FAB">
      <w:pPr>
        <w:pStyle w:val="11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 xml:space="preserve">: </w:t>
      </w:r>
    </w:p>
    <w:p w14:paraId="5B2AEED6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2-methoxy-N-(1-phenethylpiperidin-4-yl)-N-phenylacetamide; </w:t>
      </w:r>
    </w:p>
    <w:p w14:paraId="19196E79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>2-methoxy-N-phenyl-N-[1-(2-phenylethyl)-4-piperidinyl]acetamide ;</w:t>
      </w:r>
    </w:p>
    <w:p w14:paraId="7FAFCC8E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2-methoxy-N-phenyl-N-[1-(2-phenylethyl)-4-piperidinyl]- acetamide; </w:t>
      </w:r>
    </w:p>
    <w:p w14:paraId="1647510F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N-phenyl-N-[1-(2-phenylethyl)piperidin-4-yl]-2- methoxyacetamide; </w:t>
      </w:r>
    </w:p>
    <w:p w14:paraId="48FD6E76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N-[1-(2-phenylethyl)-4-piperidinyl]-2-methoxyacetanilide; </w:t>
      </w:r>
    </w:p>
    <w:p w14:paraId="3D837FAE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Methyoxyacetylfentanyl; </w:t>
      </w:r>
    </w:p>
    <w:p w14:paraId="78C615BE" w14:textId="77777777" w:rsidR="00643FAB" w:rsidRPr="000827F8" w:rsidRDefault="00643FAB" w:rsidP="00643FAB">
      <w:pPr>
        <w:pStyle w:val="11"/>
        <w:numPr>
          <w:ilvl w:val="0"/>
          <w:numId w:val="10"/>
        </w:numPr>
      </w:pPr>
      <w:r w:rsidRPr="000827F8">
        <w:t xml:space="preserve">methoxyacetyl-F; </w:t>
      </w:r>
    </w:p>
    <w:p w14:paraId="623D0A90" w14:textId="77777777" w:rsidR="00643FAB" w:rsidRPr="000827F8" w:rsidRDefault="00643FAB" w:rsidP="00643FAB">
      <w:pPr>
        <w:pStyle w:val="11"/>
        <w:numPr>
          <w:ilvl w:val="0"/>
          <w:numId w:val="10"/>
        </w:numPr>
      </w:pPr>
      <w:r w:rsidRPr="000827F8">
        <w:t>methoxy-AcF.</w:t>
      </w:r>
    </w:p>
    <w:p w14:paraId="5ACB2FEB" w14:textId="77777777" w:rsidR="00643FAB" w:rsidRPr="000827F8" w:rsidRDefault="00643FAB" w:rsidP="00643FAB">
      <w:pPr>
        <w:pStyle w:val="11"/>
      </w:pPr>
    </w:p>
    <w:p w14:paraId="3FFA4302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1312" behindDoc="0" locked="0" layoutInCell="1" allowOverlap="1" wp14:anchorId="6E680460" wp14:editId="277CBFB4">
            <wp:simplePos x="0" y="0"/>
            <wp:positionH relativeFrom="margin">
              <wp:align>left</wp:align>
            </wp:positionH>
            <wp:positionV relativeFrom="paragraph">
              <wp:posOffset>203835</wp:posOffset>
            </wp:positionV>
            <wp:extent cx="1381125" cy="2105025"/>
            <wp:effectExtent l="0" t="0" r="9525" b="9525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03"/>
                    <a:stretch/>
                  </pic:blipFill>
                  <pic:spPr bwMode="auto">
                    <a:xfrm>
                      <a:off x="0" y="0"/>
                      <a:ext cx="13811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7F8">
        <w:t>Молекулярная формула: C</w:t>
      </w:r>
      <w:r w:rsidRPr="000827F8">
        <w:rPr>
          <w:vertAlign w:val="subscript"/>
        </w:rPr>
        <w:t>22</w:t>
      </w:r>
      <w:r w:rsidRPr="000827F8">
        <w:t>H</w:t>
      </w:r>
      <w:r w:rsidRPr="000827F8">
        <w:rPr>
          <w:vertAlign w:val="subscript"/>
        </w:rPr>
        <w:t>28</w:t>
      </w:r>
      <w:r w:rsidRPr="000827F8">
        <w:t>N</w:t>
      </w:r>
      <w:r w:rsidRPr="000827F8">
        <w:rPr>
          <w:vertAlign w:val="subscript"/>
        </w:rPr>
        <w:t>2</w:t>
      </w:r>
      <w:r w:rsidRPr="000827F8">
        <w:t>O</w:t>
      </w:r>
      <w:r w:rsidRPr="000827F8">
        <w:rPr>
          <w:vertAlign w:val="subscript"/>
        </w:rPr>
        <w:t>2</w:t>
      </w:r>
      <w:r w:rsidRPr="000827F8">
        <w:t>; C</w:t>
      </w:r>
      <w:r w:rsidRPr="000827F8">
        <w:rPr>
          <w:vertAlign w:val="subscript"/>
        </w:rPr>
        <w:t>22</w:t>
      </w:r>
      <w:r w:rsidRPr="000827F8">
        <w:t>H</w:t>
      </w:r>
      <w:r w:rsidRPr="000827F8">
        <w:rPr>
          <w:vertAlign w:val="subscript"/>
        </w:rPr>
        <w:t>28</w:t>
      </w:r>
      <w:r w:rsidRPr="000827F8">
        <w:t>N</w:t>
      </w:r>
      <w:r w:rsidRPr="000827F8">
        <w:rPr>
          <w:vertAlign w:val="subscript"/>
        </w:rPr>
        <w:t>2</w:t>
      </w:r>
      <w:r w:rsidRPr="000827F8">
        <w:t>O</w:t>
      </w:r>
      <w:r w:rsidRPr="000827F8">
        <w:rPr>
          <w:vertAlign w:val="subscript"/>
        </w:rPr>
        <w:t>2</w:t>
      </w:r>
      <w:r w:rsidRPr="000827F8">
        <w:t xml:space="preserve"> • HCl</w:t>
      </w:r>
    </w:p>
    <w:p w14:paraId="7EE96822" w14:textId="77777777" w:rsidR="00643FAB" w:rsidRPr="000827F8" w:rsidRDefault="00643FAB" w:rsidP="00643FAB">
      <w:pPr>
        <w:pStyle w:val="11"/>
        <w:ind w:firstLine="0"/>
      </w:pPr>
    </w:p>
    <w:p w14:paraId="5B4CDA55" w14:textId="77777777" w:rsidR="00643FAB" w:rsidRPr="000827F8" w:rsidRDefault="00643FAB" w:rsidP="00643FAB">
      <w:pPr>
        <w:pStyle w:val="11"/>
        <w:ind w:firstLine="0"/>
      </w:pPr>
      <w:r w:rsidRPr="000827F8">
        <w:t>Молекулярный вес: 352.478 g/mol; 388.9 g/mol</w:t>
      </w:r>
    </w:p>
    <w:p w14:paraId="2E60E3FE" w14:textId="77777777" w:rsidR="00643FAB" w:rsidRPr="000827F8" w:rsidRDefault="00643FAB" w:rsidP="00643FAB">
      <w:pPr>
        <w:pStyle w:val="11"/>
        <w:ind w:firstLine="0"/>
        <w:jc w:val="left"/>
      </w:pPr>
    </w:p>
    <w:p w14:paraId="56175D71" w14:textId="77777777" w:rsidR="00643FAB" w:rsidRPr="000827F8" w:rsidRDefault="00643FAB" w:rsidP="00643FAB">
      <w:pPr>
        <w:pStyle w:val="11"/>
        <w:ind w:firstLine="0"/>
        <w:jc w:val="left"/>
      </w:pPr>
      <w:r w:rsidRPr="000827F8">
        <w:t xml:space="preserve">Наименование по </w:t>
      </w:r>
      <w:r w:rsidRPr="000827F8">
        <w:rPr>
          <w:lang w:val="en-US"/>
        </w:rPr>
        <w:t>IUPAC</w:t>
      </w:r>
      <w:r w:rsidRPr="000827F8">
        <w:t xml:space="preserve">: </w:t>
      </w:r>
    </w:p>
    <w:p w14:paraId="59688D8B" w14:textId="77777777" w:rsidR="00643FAB" w:rsidRPr="00F82871" w:rsidRDefault="00643FAB" w:rsidP="00643FAB">
      <w:pPr>
        <w:pStyle w:val="11"/>
        <w:ind w:firstLine="0"/>
        <w:jc w:val="left"/>
      </w:pPr>
      <w:r w:rsidRPr="00F82871">
        <w:t>2-</w:t>
      </w:r>
      <w:r w:rsidRPr="000827F8">
        <w:rPr>
          <w:lang w:val="en-US"/>
        </w:rPr>
        <w:t>Methoxy</w:t>
      </w:r>
      <w:r w:rsidRPr="00F82871">
        <w:t>-</w:t>
      </w:r>
      <w:r w:rsidRPr="000827F8">
        <w:rPr>
          <w:lang w:val="en-US"/>
        </w:rPr>
        <w:t>N</w:t>
      </w:r>
      <w:r w:rsidRPr="00F82871">
        <w:t>-(1-</w:t>
      </w:r>
      <w:r w:rsidRPr="000827F8">
        <w:rPr>
          <w:lang w:val="en-US"/>
        </w:rPr>
        <w:t>phenethylpiperidin</w:t>
      </w:r>
      <w:r w:rsidRPr="00F82871">
        <w:t>-4-</w:t>
      </w:r>
      <w:r w:rsidRPr="000827F8">
        <w:rPr>
          <w:lang w:val="en-US"/>
        </w:rPr>
        <w:t>yl</w:t>
      </w:r>
      <w:r w:rsidRPr="00F82871">
        <w:t>)-</w:t>
      </w:r>
      <w:r w:rsidRPr="000827F8">
        <w:rPr>
          <w:lang w:val="en-US"/>
        </w:rPr>
        <w:t>N</w:t>
      </w:r>
      <w:r w:rsidRPr="00F82871">
        <w:t>-</w:t>
      </w:r>
      <w:r w:rsidRPr="000827F8">
        <w:rPr>
          <w:lang w:val="en-US"/>
        </w:rPr>
        <w:t>phenylacetamide</w:t>
      </w:r>
    </w:p>
    <w:p w14:paraId="1B0AF101" w14:textId="77777777" w:rsidR="00643FAB" w:rsidRPr="00F82871" w:rsidRDefault="00643FAB" w:rsidP="00643FAB">
      <w:pPr>
        <w:pStyle w:val="11"/>
      </w:pPr>
    </w:p>
    <w:p w14:paraId="0DCC6F3C" w14:textId="77777777" w:rsidR="00643FAB" w:rsidRPr="00F82871" w:rsidRDefault="00643FAB" w:rsidP="00643FAB">
      <w:pPr>
        <w:pStyle w:val="11"/>
      </w:pPr>
    </w:p>
    <w:p w14:paraId="76D4094A" w14:textId="77777777" w:rsidR="00643FAB" w:rsidRPr="00F82871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3F755A70" w14:textId="77777777" w:rsidR="00643FAB" w:rsidRPr="00F82871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141B4C96" w14:textId="77777777" w:rsidR="00643FAB" w:rsidRPr="00F82871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7655DE6C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Циклопропилфентанил</w:t>
      </w:r>
    </w:p>
    <w:p w14:paraId="5742BD75" w14:textId="77777777" w:rsidR="00643FAB" w:rsidRPr="000827F8" w:rsidRDefault="00643FAB" w:rsidP="00643FAB">
      <w:pPr>
        <w:pStyle w:val="11"/>
      </w:pPr>
    </w:p>
    <w:p w14:paraId="366B24D2" w14:textId="6A43A0F2" w:rsidR="00643FAB" w:rsidRPr="000827F8" w:rsidRDefault="00643FAB" w:rsidP="00643FAB">
      <w:pPr>
        <w:pStyle w:val="11"/>
      </w:pPr>
      <w:r w:rsidRPr="000827F8">
        <w:t>Согласно критическому обзору</w:t>
      </w:r>
      <w:r w:rsidR="00F82871">
        <w:t xml:space="preserve"> </w:t>
      </w:r>
      <w:r w:rsidRPr="000827F8">
        <w:t>КЭНЗ ВОЗ циклопропилфентанил был синтезирован Полом Янссеном и запатентован в 1965 г. (США) и 1968 г. (Франция). Он имеет химическую структуру, сходную с данными по связыванию фентанила и подтипом опиоидных рецепторов.</w:t>
      </w:r>
    </w:p>
    <w:p w14:paraId="477054AB" w14:textId="77777777" w:rsidR="00643FAB" w:rsidRPr="000827F8" w:rsidRDefault="00643FAB" w:rsidP="00643FAB">
      <w:pPr>
        <w:pStyle w:val="11"/>
      </w:pPr>
      <w:r w:rsidRPr="000827F8">
        <w:lastRenderedPageBreak/>
        <w:t xml:space="preserve">Впервые он появился в токсикологических анализах в США и Европе в 2017 году. Его фармакология и токсические эффекты сходны с фентанилом. В настоящее время он не имеет законного медицинского или ветеринарного применения и относительно прост в изготовлении. Циклопропилфентанил продается в качестве героина, добавки для героина или поддельных таблеток оксикодона. С 2017 года к этому веществу был отнесен ряд смертельных случаев (60 в Европе и 115 в США). </w:t>
      </w:r>
    </w:p>
    <w:p w14:paraId="3B6D0FCB" w14:textId="77777777" w:rsidR="00643FAB" w:rsidRPr="000827F8" w:rsidRDefault="00643FAB" w:rsidP="00643FAB">
      <w:pPr>
        <w:pStyle w:val="11"/>
      </w:pPr>
      <w:r w:rsidRPr="000827F8">
        <w:t>Совокупность имеющихся в настоящее время данных о циклопропилфентаниле свидетельствует о том, что он обладает высоким потенциалом злоупотребления и представляет серьезную угрозу для здоровья населения.</w:t>
      </w:r>
    </w:p>
    <w:p w14:paraId="6203B942" w14:textId="77777777" w:rsidR="00643FAB" w:rsidRPr="000827F8" w:rsidRDefault="00643FAB" w:rsidP="00643FAB">
      <w:pPr>
        <w:pStyle w:val="11"/>
      </w:pPr>
      <w:r w:rsidRPr="000827F8">
        <w:t>Регистрационный номер CAS: 1169-68-2 free base</w:t>
      </w:r>
    </w:p>
    <w:p w14:paraId="43E70300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106AF1AB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N-phenyl-N-[1-(2-phenylethyl)-4-piperidyl];</w:t>
      </w:r>
    </w:p>
    <w:p w14:paraId="71C5D85A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cyclopropanecarboxamide;</w:t>
      </w:r>
    </w:p>
    <w:p w14:paraId="4E09ED7B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N-phenyl-N-[1-(2-phenylethyl)-4-piperidinyl]-</w:t>
      </w:r>
    </w:p>
    <w:p w14:paraId="6DE85A07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cyclopropanecarboxamide;</w:t>
      </w:r>
    </w:p>
    <w:p w14:paraId="05D2B04A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N-(1-phenethylpiperidin-4-yl)-Nphenylcyclopropanecarboxamide;</w:t>
      </w:r>
    </w:p>
    <w:p w14:paraId="7EC1B02A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N-fenyl-N-[1-(2-fenyletyl)-4-piperidinyl];</w:t>
      </w:r>
    </w:p>
    <w:p w14:paraId="67903EAE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cyklopropankarboxamid (Swedish);</w:t>
      </w:r>
    </w:p>
    <w:p w14:paraId="23C18A21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N-(1-fenetylpiperidin-4-yl)-N-fenylcyklopropankarboxamid (Swedish).</w:t>
      </w:r>
    </w:p>
    <w:p w14:paraId="52DCE390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7F12E167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noProof/>
          <w:color w:val="2B2B2B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7D3145C" wp14:editId="77C1018F">
            <wp:simplePos x="0" y="0"/>
            <wp:positionH relativeFrom="column">
              <wp:posOffset>224790</wp:posOffset>
            </wp:positionH>
            <wp:positionV relativeFrom="paragraph">
              <wp:posOffset>-635</wp:posOffset>
            </wp:positionV>
            <wp:extent cx="2114550" cy="1377446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7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5E214F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403094F6" w14:textId="77777777" w:rsidR="00643FAB" w:rsidRPr="000827F8" w:rsidRDefault="00643FAB" w:rsidP="00643FAB">
      <w:pPr>
        <w:pStyle w:val="11"/>
      </w:pPr>
      <w:r w:rsidRPr="000827F8">
        <w:t>Молекулярная формула: C23H28N2O</w:t>
      </w:r>
    </w:p>
    <w:p w14:paraId="22CF833A" w14:textId="77777777" w:rsidR="00643FAB" w:rsidRPr="000827F8" w:rsidRDefault="00643FAB" w:rsidP="00643FAB">
      <w:pPr>
        <w:pStyle w:val="11"/>
      </w:pPr>
    </w:p>
    <w:p w14:paraId="0DEA0417" w14:textId="77777777" w:rsidR="00643FAB" w:rsidRPr="000827F8" w:rsidRDefault="00643FAB" w:rsidP="00643FAB">
      <w:pPr>
        <w:pStyle w:val="11"/>
      </w:pPr>
      <w:r w:rsidRPr="000827F8">
        <w:t>Молекулярный вес: 348.49</w:t>
      </w:r>
      <w:r w:rsidRPr="001B5027">
        <w:t xml:space="preserve"> </w:t>
      </w:r>
      <w:r w:rsidRPr="000827F8">
        <w:t>g/mol</w:t>
      </w:r>
    </w:p>
    <w:p w14:paraId="65ABACC9" w14:textId="77777777" w:rsidR="00643FAB" w:rsidRPr="000827F8" w:rsidRDefault="00643FAB" w:rsidP="00643FAB">
      <w:pPr>
        <w:pStyle w:val="11"/>
      </w:pPr>
    </w:p>
    <w:p w14:paraId="06109156" w14:textId="77777777" w:rsidR="00643FAB" w:rsidRPr="000827F8" w:rsidRDefault="00643FAB" w:rsidP="00643FAB">
      <w:pPr>
        <w:pStyle w:val="11"/>
      </w:pPr>
    </w:p>
    <w:p w14:paraId="44A43C73" w14:textId="77777777" w:rsidR="00643FAB" w:rsidRPr="000827F8" w:rsidRDefault="00643FAB" w:rsidP="00643FAB">
      <w:pPr>
        <w:pStyle w:val="11"/>
      </w:pPr>
    </w:p>
    <w:p w14:paraId="6BAFE80F" w14:textId="77777777" w:rsidR="00643FAB" w:rsidRPr="000827F8" w:rsidRDefault="00643FAB" w:rsidP="00643FAB">
      <w:pPr>
        <w:pStyle w:val="11"/>
      </w:pPr>
      <w:r w:rsidRPr="000827F8">
        <w:t>Наименование по IUPAC: N-phenyl-N-[1-(2-phenylethyl)piperidin-4-yl]cyclopropanecarboxamide</w:t>
      </w:r>
    </w:p>
    <w:p w14:paraId="566670F2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3307EA87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Кротонилфентанил</w:t>
      </w:r>
    </w:p>
    <w:p w14:paraId="51BD0520" w14:textId="77777777" w:rsidR="00643FAB" w:rsidRPr="000827F8" w:rsidRDefault="00643FAB" w:rsidP="00643FAB">
      <w:pPr>
        <w:pStyle w:val="11"/>
      </w:pPr>
    </w:p>
    <w:p w14:paraId="5B7A6C6C" w14:textId="6AB6E528" w:rsidR="00643FAB" w:rsidRPr="000827F8" w:rsidRDefault="00643FAB" w:rsidP="00643FAB">
      <w:pPr>
        <w:pStyle w:val="11"/>
      </w:pPr>
      <w:r w:rsidRPr="000827F8">
        <w:t>Согласно критическому обзору</w:t>
      </w:r>
      <w:r w:rsidR="00F82871">
        <w:t xml:space="preserve"> </w:t>
      </w:r>
      <w:r w:rsidRPr="000827F8">
        <w:t xml:space="preserve">КЭНЗ ВОЗ кротонилфентанил ((2E) -N-фенил-N- [1- (2-фенилэтил) -4-пиперидинил] -2-бутенамид) является изомером циклопропилфентанила и имеет химическую структуру, подобную фентанилу. Впервые он появился в токсикологических анализах в 2017 году и был зарегистрирован только в США до 2018 года. </w:t>
      </w:r>
    </w:p>
    <w:p w14:paraId="029E563C" w14:textId="77777777" w:rsidR="00643FAB" w:rsidRPr="000827F8" w:rsidRDefault="00643FAB" w:rsidP="00643FAB">
      <w:pPr>
        <w:pStyle w:val="11"/>
      </w:pPr>
      <w:r w:rsidRPr="000827F8">
        <w:t xml:space="preserve">Кротонилфентанил обладает активностью в отношении опиоидных рецепторов. Его профиль эффектов аналогичен другим мю опиоидным агонистам. В настоящее время он не имеет законного медицинского или </w:t>
      </w:r>
      <w:r w:rsidRPr="000827F8">
        <w:lastRenderedPageBreak/>
        <w:t>ветеринарного применения и относительно прост в изготовлении. Совокупность имеющихся в настоящее время данных о кротонилфентаниле свидетельствует о том, что он обладает высоким потенциалом злоупотребления и представляет серьезную угрозу для общественного здравоохранения.</w:t>
      </w:r>
    </w:p>
    <w:p w14:paraId="0F5EFDF6" w14:textId="77777777" w:rsidR="00643FAB" w:rsidRPr="000827F8" w:rsidRDefault="00643FAB" w:rsidP="00643FAB">
      <w:pPr>
        <w:pStyle w:val="11"/>
      </w:pPr>
      <w:r w:rsidRPr="000827F8">
        <w:t>Кротонилфентанил менее активен, чем фентанил, и более активен, чем оксикодон и морфин (например, отношение активности кротонилфентанила к фентанилу было 0,354, а кротонилфентанил к морфину было 34,5.</w:t>
      </w:r>
    </w:p>
    <w:p w14:paraId="4A4188C1" w14:textId="77777777" w:rsidR="00643FAB" w:rsidRPr="000827F8" w:rsidRDefault="00643FAB" w:rsidP="00643FAB">
      <w:pPr>
        <w:pStyle w:val="11"/>
      </w:pPr>
      <w:r w:rsidRPr="000827F8">
        <w:t>Регистрационный номер CAS: 760930-59-4 free base</w:t>
      </w:r>
    </w:p>
    <w:p w14:paraId="4F284268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56887801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(E)-N-(1-phenethylpiperidin-4-yl)-N-phenylbut-2-enamide; </w:t>
      </w:r>
    </w:p>
    <w:p w14:paraId="4C70B19A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(2E)-N-phenyl-N-[1-(2-phenylethyl)piperidin-4-yl]but-2-enamide; </w:t>
      </w:r>
    </w:p>
    <w:p w14:paraId="1A5A48B9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(2E)-N-phenyl-N-[1-(2-phenylethyl)-4-piperidinyl]-2-butenamide [ACD/IUPAC]; </w:t>
      </w:r>
    </w:p>
    <w:p w14:paraId="14A4AAA4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>(2E)-N-Phenyl-N-[1-(2-phenylethyl)-4-piperidinyl]-2-butenamid [German ACD/IUPAC] ;</w:t>
      </w:r>
    </w:p>
    <w:p w14:paraId="0C33095B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(2E)-N-Phényl-N-[1-(2-phényléthyl)-4-pipéridinyl]-2-buténamide [French ACD/IUPAC]; </w:t>
      </w:r>
    </w:p>
    <w:p w14:paraId="1CFAAF3E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rFonts w:eastAsiaTheme="minorHAnsi"/>
          <w:lang w:val="en-US"/>
        </w:rPr>
        <w:t>2-Butenamide, N-phenyl-N-[1-(2-phenylethyl)-4-piperidinyl]-, (2E)- [ACD/Index Name].</w:t>
      </w:r>
    </w:p>
    <w:p w14:paraId="5821A66D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noProof/>
        </w:rPr>
        <w:drawing>
          <wp:anchor distT="0" distB="0" distL="114300" distR="114300" simplePos="0" relativeHeight="251663360" behindDoc="0" locked="0" layoutInCell="1" allowOverlap="1" wp14:anchorId="4265B9C5" wp14:editId="539486EB">
            <wp:simplePos x="0" y="0"/>
            <wp:positionH relativeFrom="column">
              <wp:posOffset>-3810</wp:posOffset>
            </wp:positionH>
            <wp:positionV relativeFrom="paragraph">
              <wp:posOffset>-1270</wp:posOffset>
            </wp:positionV>
            <wp:extent cx="1962150" cy="1255362"/>
            <wp:effectExtent l="0" t="0" r="0" b="254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5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7F8">
        <w:t>Молекулярная формула: C</w:t>
      </w:r>
      <w:r w:rsidRPr="000827F8">
        <w:rPr>
          <w:vertAlign w:val="subscript"/>
        </w:rPr>
        <w:t>23</w:t>
      </w:r>
      <w:r w:rsidRPr="000827F8">
        <w:t>H</w:t>
      </w:r>
      <w:r w:rsidRPr="000827F8">
        <w:rPr>
          <w:vertAlign w:val="subscript"/>
        </w:rPr>
        <w:t>28</w:t>
      </w:r>
      <w:r w:rsidRPr="000827F8">
        <w:t>N</w:t>
      </w:r>
      <w:r w:rsidRPr="000827F8">
        <w:rPr>
          <w:vertAlign w:val="subscript"/>
        </w:rPr>
        <w:t>2</w:t>
      </w:r>
      <w:r w:rsidRPr="000827F8">
        <w:t xml:space="preserve">O </w:t>
      </w:r>
    </w:p>
    <w:p w14:paraId="1DFA99B0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31E6B29B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rFonts w:eastAsiaTheme="minorHAnsi"/>
        </w:rPr>
        <w:t>Молекулярный вес: 348.5 g/mol</w:t>
      </w:r>
    </w:p>
    <w:p w14:paraId="7A5EAA97" w14:textId="77777777" w:rsidR="00643FAB" w:rsidRPr="000827F8" w:rsidRDefault="00643FAB" w:rsidP="00643FAB">
      <w:pPr>
        <w:pStyle w:val="11"/>
        <w:ind w:firstLine="0"/>
        <w:jc w:val="left"/>
      </w:pPr>
    </w:p>
    <w:p w14:paraId="1CC34B3C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(2E)-N-phenyl-N-[1-(2-phenylethyl)-4-piperidinyl]-2-butenamide</w:t>
      </w:r>
    </w:p>
    <w:p w14:paraId="0B29F153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631BBD4A" w14:textId="77777777" w:rsidR="00643FAB" w:rsidRPr="000827F8" w:rsidRDefault="00643FAB" w:rsidP="00643FAB">
      <w:pPr>
        <w:pStyle w:val="11"/>
        <w:rPr>
          <w:lang w:val="en-US"/>
        </w:rPr>
      </w:pPr>
    </w:p>
    <w:p w14:paraId="3A39AC4E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Валерилфентанил</w:t>
      </w:r>
    </w:p>
    <w:p w14:paraId="5193FFCE" w14:textId="77777777" w:rsidR="00643FAB" w:rsidRPr="000827F8" w:rsidRDefault="00643FAB" w:rsidP="00643FAB">
      <w:pPr>
        <w:pStyle w:val="11"/>
      </w:pPr>
    </w:p>
    <w:p w14:paraId="35C96903" w14:textId="2AC9AABE" w:rsidR="00643FAB" w:rsidRPr="000827F8" w:rsidRDefault="00643FAB" w:rsidP="00643FAB">
      <w:pPr>
        <w:pStyle w:val="11"/>
      </w:pPr>
      <w:r w:rsidRPr="000827F8">
        <w:t>Согласно критическому обзору КЭНЗ ВОЗ валерилфентанил впервые появился в токсикологических анализах в 2016 году, и до 2018 года был зарегистрирован в 6 странах мира, включая Северную Америку, Европу и Азию. На незаконном рынке он продается в качестве героина, фальсификатора героина или поддельных таблеток. С этим веществом связано несколько летальных исходов.</w:t>
      </w:r>
    </w:p>
    <w:p w14:paraId="0ACE7681" w14:textId="77777777" w:rsidR="00643FAB" w:rsidRPr="000827F8" w:rsidRDefault="00643FAB" w:rsidP="00643FAB">
      <w:pPr>
        <w:pStyle w:val="11"/>
      </w:pPr>
      <w:r w:rsidRPr="000827F8">
        <w:t xml:space="preserve">Валерилфентанил является частичным агонистом рецепторов мю и каппа-опиоидов и антагонистом дельта-рецепторов и менее сильнодействующим, чем другие незаконные агонисты с химической структурой, сходной с фентанилом. Его фармакология и токсические эффекты, сходны с фентанилом. В настоящее время он не имеет законного медицинского или ветеринарного применения и относительно прост в изготовлении. Совокупность имеющихся в настоящее время данных о валерилфентаниле свидетельствует о том, что он обладает высоким </w:t>
      </w:r>
      <w:r w:rsidRPr="000827F8">
        <w:lastRenderedPageBreak/>
        <w:t>потенциалом злоупотребления и представляет серьезную угрозу для здоровья населения.</w:t>
      </w:r>
    </w:p>
    <w:p w14:paraId="2DA4E13F" w14:textId="77777777" w:rsidR="00643FAB" w:rsidRPr="000827F8" w:rsidRDefault="00643FAB" w:rsidP="00643FAB">
      <w:pPr>
        <w:pStyle w:val="11"/>
      </w:pPr>
      <w:r w:rsidRPr="000827F8">
        <w:t xml:space="preserve">Валерилфентанил был менее сильнодействующим, чем оксикодон, в анализе на различение лекарственных средств, немного более мощным, чем морфин (соотношение валерилфентанила и морфина: 1,22), и гораздо менее мощным, чем фентанил (соотношение активности валерилфентанила к фентанилу 0,0125). </w:t>
      </w:r>
    </w:p>
    <w:p w14:paraId="2961F213" w14:textId="77777777" w:rsidR="00643FAB" w:rsidRPr="000827F8" w:rsidRDefault="00643FAB" w:rsidP="00643FAB">
      <w:pPr>
        <w:pStyle w:val="11"/>
      </w:pPr>
      <w:r w:rsidRPr="000827F8">
        <w:t>Регистрационный номер CAS: 122882-90-0</w:t>
      </w:r>
    </w:p>
    <w:p w14:paraId="2D90819E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1BC96584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N-[1-(2-phenylethyl)-4-piperidyl]-N-phenylvaleramide hydrochloride;</w:t>
      </w:r>
    </w:p>
    <w:p w14:paraId="184827A3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N-(1-phenethylpiperidin-4-yl)-N-phenylpentanamide hydrochloride;</w:t>
      </w:r>
    </w:p>
    <w:p w14:paraId="232551E9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N-Phenyl-N-[1-(2-phenylethyl)-4-piperidinyl]pentanamide [ACD/IUPAC Name];</w:t>
      </w:r>
    </w:p>
    <w:p w14:paraId="69C42C3D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N-Phenyl-N-[1-(2-phenylethyl)-4-piperidinyl]pentanamid [German] [ACD/IUPAC Name];</w:t>
      </w:r>
    </w:p>
    <w:p w14:paraId="25E1FCC6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N-Phényl-N-[1-(2-phényléthyl)-4-pipéridinyl]pentanamide [French] [ACD/IUPAC Name];</w:t>
      </w:r>
    </w:p>
    <w:p w14:paraId="69AAFEE2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Pentanamide, N-phenyl-N-[1-(2-phenylethyl)-4-piperidinyl]- [ACD/Index Name].</w:t>
      </w:r>
    </w:p>
    <w:p w14:paraId="600124D4" w14:textId="77777777" w:rsidR="00643FAB" w:rsidRPr="000827F8" w:rsidRDefault="00643FAB" w:rsidP="00643FAB">
      <w:pPr>
        <w:pStyle w:val="11"/>
        <w:ind w:left="1069" w:firstLine="0"/>
        <w:rPr>
          <w:lang w:val="en-US"/>
        </w:rPr>
      </w:pPr>
    </w:p>
    <w:p w14:paraId="26EEB51B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noProof/>
        </w:rPr>
        <w:drawing>
          <wp:anchor distT="0" distB="0" distL="114300" distR="114300" simplePos="0" relativeHeight="251664384" behindDoc="0" locked="0" layoutInCell="1" allowOverlap="1" wp14:anchorId="0408C2BC" wp14:editId="5F236636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2343150" cy="1345467"/>
            <wp:effectExtent l="0" t="0" r="0" b="762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345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7F8">
        <w:t xml:space="preserve">Молекулярная формула: C24H32N2O </w:t>
      </w:r>
    </w:p>
    <w:p w14:paraId="2EA6895A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45F0128B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  <w:r w:rsidRPr="000827F8">
        <w:rPr>
          <w:rFonts w:eastAsiaTheme="minorHAnsi"/>
        </w:rPr>
        <w:t xml:space="preserve">Молекулярный вес: 364.533 g/mol </w:t>
      </w:r>
    </w:p>
    <w:p w14:paraId="260437F6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0AE3AD90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N-(1-phenethylpiperidin-4-yl)-N-phenylpentanamide</w:t>
      </w:r>
    </w:p>
    <w:p w14:paraId="5B8634F1" w14:textId="77777777" w:rsidR="00643FAB" w:rsidRPr="000827F8" w:rsidRDefault="00643FAB" w:rsidP="00643FAB">
      <w:pPr>
        <w:pStyle w:val="11"/>
        <w:rPr>
          <w:lang w:val="en-US"/>
        </w:rPr>
      </w:pPr>
    </w:p>
    <w:p w14:paraId="46A9F444" w14:textId="77777777" w:rsidR="00643FAB" w:rsidRPr="000827F8" w:rsidRDefault="00643FAB" w:rsidP="00643FAB">
      <w:pPr>
        <w:pStyle w:val="11"/>
        <w:rPr>
          <w:lang w:val="en-US"/>
        </w:rPr>
      </w:pPr>
    </w:p>
    <w:p w14:paraId="010CB211" w14:textId="77777777" w:rsidR="00643FAB" w:rsidRPr="001B5027" w:rsidRDefault="00643FAB" w:rsidP="00643FAB">
      <w:pPr>
        <w:pStyle w:val="11"/>
        <w:rPr>
          <w:b/>
          <w:color w:val="000000" w:themeColor="text1"/>
        </w:rPr>
      </w:pPr>
      <w:r w:rsidRPr="001B5027">
        <w:rPr>
          <w:b/>
          <w:color w:val="000000" w:themeColor="text1"/>
        </w:rPr>
        <w:t>ДОХ (</w:t>
      </w:r>
      <w:r w:rsidRPr="001B5027">
        <w:rPr>
          <w:b/>
          <w:color w:val="000000" w:themeColor="text1"/>
          <w:lang w:val="en-US"/>
        </w:rPr>
        <w:t>DOC</w:t>
      </w:r>
      <w:r w:rsidRPr="001B5027">
        <w:rPr>
          <w:b/>
          <w:color w:val="000000" w:themeColor="text1"/>
        </w:rPr>
        <w:t>)</w:t>
      </w:r>
    </w:p>
    <w:p w14:paraId="5F17F617" w14:textId="77777777" w:rsidR="00643FAB" w:rsidRPr="001B5027" w:rsidRDefault="00643FAB" w:rsidP="00643FAB">
      <w:pPr>
        <w:pStyle w:val="11"/>
        <w:rPr>
          <w:color w:val="000000" w:themeColor="text1"/>
        </w:rPr>
      </w:pPr>
    </w:p>
    <w:p w14:paraId="3548A7E0" w14:textId="4423C1AC" w:rsidR="00643FAB" w:rsidRPr="001B5027" w:rsidRDefault="00643FAB" w:rsidP="00643FAB">
      <w:pPr>
        <w:pStyle w:val="11"/>
        <w:rPr>
          <w:color w:val="000000" w:themeColor="text1"/>
        </w:rPr>
      </w:pPr>
      <w:r w:rsidRPr="001B5027">
        <w:rPr>
          <w:color w:val="000000" w:themeColor="text1"/>
        </w:rPr>
        <w:t>Согласно критическому обзору КЭНЗ ВОЗ ДОХ (DOC) (4-хлор-2,5-диметоксиамфетамин) является хлор-аналогом DOB (4-бром-2,5- диметоксиамфетамин) и DOM (2,5-диметокси-4-метиламфетамин), включенных в Список I к Конвенции о психотропных веществах 1971 года. Это вещество встречалось в порошкообразной и жидкой форме, но, главным образом, в форме LSD-подобных промокашек.</w:t>
      </w:r>
    </w:p>
    <w:p w14:paraId="3F5D014F" w14:textId="77777777" w:rsidR="00643FAB" w:rsidRPr="001B5027" w:rsidRDefault="00643FAB" w:rsidP="00643FAB">
      <w:pPr>
        <w:pStyle w:val="11"/>
        <w:rPr>
          <w:color w:val="000000" w:themeColor="text1"/>
        </w:rPr>
      </w:pPr>
      <w:r w:rsidRPr="001B5027">
        <w:rPr>
          <w:color w:val="000000" w:themeColor="text1"/>
        </w:rPr>
        <w:t>ДОХ (DOC) можно считать классическим (серотонинергическим) галлюциногеном, и его эффекты и активность сопоставимы с галлюциногенными амфетаминами DOB, DOM и DOI (4-йод-2,5-диметоксиамфетамином) и в некоторой степени сходны с ЛСД, псилоцибином, мескалином и N N-диметилтриптамин.</w:t>
      </w:r>
    </w:p>
    <w:p w14:paraId="6E0811BB" w14:textId="77777777" w:rsidR="00643FAB" w:rsidRPr="001B5027" w:rsidRDefault="00643FAB" w:rsidP="00643FAB">
      <w:pPr>
        <w:pStyle w:val="11"/>
        <w:rPr>
          <w:color w:val="000000" w:themeColor="text1"/>
        </w:rPr>
      </w:pPr>
      <w:r w:rsidRPr="001B5027">
        <w:rPr>
          <w:color w:val="000000" w:themeColor="text1"/>
        </w:rPr>
        <w:t>ДОХ (DOC) не имеет какое-либо терапевтического применения, не используется в сельском хозяйстве, промышленности или косметике.</w:t>
      </w:r>
    </w:p>
    <w:p w14:paraId="469D3190" w14:textId="77777777" w:rsidR="00643FAB" w:rsidRPr="001B5027" w:rsidRDefault="00643FAB" w:rsidP="00643FAB">
      <w:pPr>
        <w:pStyle w:val="11"/>
        <w:rPr>
          <w:color w:val="000000" w:themeColor="text1"/>
        </w:rPr>
      </w:pPr>
      <w:r w:rsidRPr="001B5027">
        <w:rPr>
          <w:color w:val="000000" w:themeColor="text1"/>
        </w:rPr>
        <w:lastRenderedPageBreak/>
        <w:t>Его первый опубликованный синтез датируется 1973 годом. В Европе ДОХ (DOC) встречался при изъятиях и сборе образцов в нескольких странах в период с 2004 по 2016 годы. В большинстве уведомлений описывалось обнаружение ДОХ (DOC) в промокательной бумаге, хотя также сообщалось о порошках и жидких образцах. По данным Управления ООН по наркотикам и преступности (УНП ООН), 77 стран сообщили об обнаружении ДОХ (DOC).</w:t>
      </w:r>
    </w:p>
    <w:p w14:paraId="17833A41" w14:textId="77777777" w:rsidR="00643FAB" w:rsidRPr="000827F8" w:rsidRDefault="00643FAB" w:rsidP="00643FAB">
      <w:pPr>
        <w:pStyle w:val="11"/>
      </w:pPr>
      <w:r w:rsidRPr="000827F8">
        <w:t>Регистрационные номера CAS:</w:t>
      </w:r>
    </w:p>
    <w:p w14:paraId="205E9A65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42203-77-0 (HCl salt);</w:t>
      </w:r>
    </w:p>
    <w:p w14:paraId="6855D2CE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123431-31-2 (freebase);</w:t>
      </w:r>
    </w:p>
    <w:p w14:paraId="3F8518EE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53626-23-6 ((R)-isomer HCl salt);</w:t>
      </w:r>
    </w:p>
    <w:p w14:paraId="701A321B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53626-24-7 ((S)-isomer HCl salt);</w:t>
      </w:r>
    </w:p>
    <w:p w14:paraId="3801393C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773790-50-4 ((R)-isomer freebase);</w:t>
      </w:r>
    </w:p>
    <w:p w14:paraId="21FD7D5A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756418-21-0 ((S)-isomer freebase);</w:t>
      </w:r>
    </w:p>
    <w:p w14:paraId="14BEB546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1419924-18-7 (1,2,3,4,5,6-13C freebase);</w:t>
      </w:r>
    </w:p>
    <w:p w14:paraId="733CEE28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1794827-31-8 (2,5-(trideuteromethoxy) HCl salt);</w:t>
      </w:r>
    </w:p>
    <w:p w14:paraId="0389696C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1795121-92-4 (2,5-(trideuteromethoxy) freebase).</w:t>
      </w:r>
    </w:p>
    <w:p w14:paraId="499E157F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50AB8AFE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4-Chloro-2,5-dimethoxyamfetamine</w:t>
      </w:r>
    </w:p>
    <w:p w14:paraId="600014A7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2,5-Dimethoxy-4-chloroamfetamine</w:t>
      </w:r>
    </w:p>
    <w:p w14:paraId="7E253776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1-(4-Chloro-2,5-dimethoxyphenyl)propan-2-amine</w:t>
      </w:r>
    </w:p>
    <w:p w14:paraId="74CDA02D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1-(4-Chloro-2,5-dimethoxyphenyl)-2-propanamine</w:t>
      </w:r>
    </w:p>
    <w:p w14:paraId="0F86D75C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2-(4-Chloro-2,5-dimethoxy-phenyl)-1-methyl-ethylamine</w:t>
      </w:r>
    </w:p>
    <w:p w14:paraId="4300A563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4-Chloro-2,5-dimethoxyphenylisopropylamine</w:t>
      </w:r>
    </w:p>
    <w:p w14:paraId="0AD58CF4" w14:textId="77777777" w:rsidR="00643FAB" w:rsidRPr="000827F8" w:rsidRDefault="00643FAB" w:rsidP="00643FAB">
      <w:pPr>
        <w:pStyle w:val="11"/>
      </w:pPr>
    </w:p>
    <w:p w14:paraId="3D8D12C8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5408" behindDoc="0" locked="0" layoutInCell="1" allowOverlap="1" wp14:anchorId="6C14FD22" wp14:editId="7C3FE12E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2533650" cy="1350195"/>
            <wp:effectExtent l="0" t="0" r="0" b="2540"/>
            <wp:wrapSquare wrapText="bothSides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5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164797" w14:textId="77777777" w:rsidR="00643FAB" w:rsidRPr="000827F8" w:rsidRDefault="00643FAB" w:rsidP="00643FAB">
      <w:pPr>
        <w:pStyle w:val="11"/>
        <w:ind w:firstLine="0"/>
      </w:pPr>
      <w:r w:rsidRPr="000827F8">
        <w:t>Молекулярная формула: C</w:t>
      </w:r>
      <w:r w:rsidRPr="000827F8">
        <w:rPr>
          <w:vertAlign w:val="subscript"/>
        </w:rPr>
        <w:t>11</w:t>
      </w:r>
      <w:r w:rsidRPr="000827F8">
        <w:t>H</w:t>
      </w:r>
      <w:r w:rsidRPr="000827F8">
        <w:rPr>
          <w:vertAlign w:val="subscript"/>
        </w:rPr>
        <w:t>16</w:t>
      </w:r>
      <w:r w:rsidRPr="000827F8">
        <w:t>ClNO</w:t>
      </w:r>
      <w:r w:rsidRPr="000827F8">
        <w:rPr>
          <w:vertAlign w:val="subscript"/>
        </w:rPr>
        <w:t>2</w:t>
      </w:r>
    </w:p>
    <w:p w14:paraId="39C549E4" w14:textId="77777777" w:rsidR="00643FAB" w:rsidRPr="000827F8" w:rsidRDefault="00643FAB" w:rsidP="00643FAB">
      <w:pPr>
        <w:pStyle w:val="11"/>
        <w:ind w:firstLine="0"/>
      </w:pPr>
    </w:p>
    <w:p w14:paraId="60B08818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t>Молекулярный</w:t>
      </w:r>
      <w:r w:rsidRPr="000827F8">
        <w:rPr>
          <w:lang w:val="en-US"/>
        </w:rPr>
        <w:t xml:space="preserve"> </w:t>
      </w:r>
      <w:r w:rsidRPr="000827F8">
        <w:t>вес</w:t>
      </w:r>
      <w:r w:rsidRPr="000827F8">
        <w:rPr>
          <w:lang w:val="en-US"/>
        </w:rPr>
        <w:t>: 229</w:t>
      </w:r>
      <w:r w:rsidRPr="000827F8">
        <w:t>.</w:t>
      </w:r>
      <w:r w:rsidRPr="000827F8">
        <w:rPr>
          <w:lang w:val="en-US"/>
        </w:rPr>
        <w:t>70g/mol</w:t>
      </w:r>
    </w:p>
    <w:p w14:paraId="6F61D982" w14:textId="77777777" w:rsidR="00643FAB" w:rsidRPr="000827F8" w:rsidRDefault="00643FAB" w:rsidP="00643FAB">
      <w:pPr>
        <w:pStyle w:val="11"/>
        <w:ind w:firstLine="0"/>
        <w:rPr>
          <w:lang w:val="en-US"/>
        </w:rPr>
      </w:pPr>
    </w:p>
    <w:p w14:paraId="17E2336F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1-(4-Chloro-2,5-dimethoxyphenyl)propan-2-amine</w:t>
      </w:r>
    </w:p>
    <w:p w14:paraId="5BDBEFAE" w14:textId="77777777" w:rsidR="00643FAB" w:rsidRPr="000827F8" w:rsidRDefault="00643FAB" w:rsidP="00643FAB">
      <w:pPr>
        <w:pStyle w:val="11"/>
        <w:rPr>
          <w:lang w:val="en-US"/>
        </w:rPr>
      </w:pPr>
    </w:p>
    <w:p w14:paraId="1F86D58F" w14:textId="77777777" w:rsidR="00643FAB" w:rsidRPr="000827F8" w:rsidRDefault="00643FAB" w:rsidP="00643FAB">
      <w:pPr>
        <w:pStyle w:val="11"/>
        <w:rPr>
          <w:b/>
          <w:lang w:val="en-US"/>
        </w:rPr>
      </w:pPr>
      <w:r w:rsidRPr="000827F8">
        <w:rPr>
          <w:b/>
          <w:lang w:val="en-US"/>
        </w:rPr>
        <w:t>CUMYL-4CN-BINACA</w:t>
      </w:r>
    </w:p>
    <w:p w14:paraId="12BB7F48" w14:textId="77777777" w:rsidR="00643FAB" w:rsidRPr="000827F8" w:rsidRDefault="00643FAB" w:rsidP="00643FAB">
      <w:pPr>
        <w:pStyle w:val="11"/>
        <w:rPr>
          <w:lang w:val="en-US"/>
        </w:rPr>
      </w:pPr>
    </w:p>
    <w:p w14:paraId="3E0EA6B4" w14:textId="4BD16F5A" w:rsidR="00643FAB" w:rsidRPr="000827F8" w:rsidRDefault="00643FAB" w:rsidP="00643FAB">
      <w:pPr>
        <w:pStyle w:val="11"/>
      </w:pPr>
      <w:r w:rsidRPr="000827F8">
        <w:t>Согласно критическому обзору</w:t>
      </w:r>
      <w:r w:rsidR="00F82871">
        <w:t xml:space="preserve"> </w:t>
      </w:r>
      <w:r w:rsidRPr="000827F8">
        <w:t xml:space="preserve">КЭНЗ ВОЗ </w:t>
      </w:r>
      <w:r w:rsidRPr="000827F8">
        <w:rPr>
          <w:lang w:val="en-US"/>
        </w:rPr>
        <w:t>CUMYL</w:t>
      </w:r>
      <w:r w:rsidRPr="000827F8">
        <w:t>-4</w:t>
      </w:r>
      <w:r w:rsidRPr="000827F8">
        <w:rPr>
          <w:lang w:val="en-US"/>
        </w:rPr>
        <w:t>CN</w:t>
      </w:r>
      <w:r w:rsidRPr="000827F8">
        <w:t>-</w:t>
      </w:r>
      <w:r w:rsidRPr="000827F8">
        <w:rPr>
          <w:lang w:val="en-US"/>
        </w:rPr>
        <w:t>BINACA</w:t>
      </w:r>
      <w:r w:rsidRPr="000827F8">
        <w:t xml:space="preserve"> представляет собой синтетический каннабиноид, впервые зарегистрированный в международном патенте </w:t>
      </w:r>
      <w:r w:rsidRPr="000827F8">
        <w:rPr>
          <w:lang w:val="en-US"/>
        </w:rPr>
        <w:t>WO</w:t>
      </w:r>
      <w:r w:rsidRPr="000827F8">
        <w:t xml:space="preserve"> 2014/167530-</w:t>
      </w:r>
      <w:r w:rsidRPr="000827F8">
        <w:rPr>
          <w:lang w:val="en-US"/>
        </w:rPr>
        <w:t>Al</w:t>
      </w:r>
      <w:r w:rsidRPr="000827F8">
        <w:t>, выданном Мэтью Боудену и Джеймсу Уильямсону 16 октября 2014 года.</w:t>
      </w:r>
    </w:p>
    <w:p w14:paraId="531E0E0C" w14:textId="527DEE17" w:rsidR="00643FAB" w:rsidRPr="000827F8" w:rsidRDefault="00643FAB" w:rsidP="00643FAB">
      <w:pPr>
        <w:pStyle w:val="11"/>
      </w:pPr>
      <w:r w:rsidRPr="000827F8">
        <w:rPr>
          <w:lang w:val="en-US"/>
        </w:rPr>
        <w:t>CUMYL</w:t>
      </w:r>
      <w:r w:rsidRPr="000827F8">
        <w:t>-4</w:t>
      </w:r>
      <w:r w:rsidRPr="000827F8">
        <w:rPr>
          <w:lang w:val="en-US"/>
        </w:rPr>
        <w:t>CN</w:t>
      </w:r>
      <w:r w:rsidRPr="000827F8">
        <w:t>-</w:t>
      </w:r>
      <w:r w:rsidRPr="000827F8">
        <w:rPr>
          <w:lang w:val="en-US"/>
        </w:rPr>
        <w:t>BINACA</w:t>
      </w:r>
      <w:r w:rsidRPr="000827F8">
        <w:t xml:space="preserve"> является синтетическим каннабиноидом, который имеет профиль центрально-опосредованных эффектов с другими синтетическими каннабиноидами, включая ТГК</w:t>
      </w:r>
      <w:r w:rsidR="00F82871">
        <w:t xml:space="preserve"> </w:t>
      </w:r>
      <w:r w:rsidRPr="000827F8">
        <w:t>-подобную интоксикацию.</w:t>
      </w:r>
    </w:p>
    <w:p w14:paraId="430DC737" w14:textId="77777777" w:rsidR="00643FAB" w:rsidRPr="000827F8" w:rsidRDefault="00643FAB" w:rsidP="00643FAB">
      <w:pPr>
        <w:pStyle w:val="11"/>
      </w:pPr>
      <w:r w:rsidRPr="000827F8">
        <w:t>Наиболее вероятным путем его введения является ингаляция путем курения после распыления химического вещества на растительный материал или выпаривания.</w:t>
      </w:r>
    </w:p>
    <w:p w14:paraId="02A04F31" w14:textId="77777777" w:rsidR="00643FAB" w:rsidRPr="000827F8" w:rsidRDefault="00643FAB" w:rsidP="00643FAB">
      <w:pPr>
        <w:pStyle w:val="11"/>
      </w:pPr>
      <w:r w:rsidRPr="000827F8">
        <w:lastRenderedPageBreak/>
        <w:t>В 2016 году было зарегистрировано 5 подтвержденных случаев острой интоксикации CUMYL-4CN-BINACA. В том же году это вещество было указано в качестве причины 11 смертей.</w:t>
      </w:r>
    </w:p>
    <w:p w14:paraId="5B0AC5D8" w14:textId="77777777" w:rsidR="00643FAB" w:rsidRPr="000827F8" w:rsidRDefault="00643FAB" w:rsidP="00643FAB">
      <w:pPr>
        <w:pStyle w:val="11"/>
      </w:pPr>
      <w:r w:rsidRPr="000827F8">
        <w:t>Терапевтическое применение (полезность), как и промышленное отсутствуют. Законное производство, потребление и международная торговля: также отсутствуют.</w:t>
      </w:r>
    </w:p>
    <w:p w14:paraId="4754CE68" w14:textId="77777777" w:rsidR="00643FAB" w:rsidRPr="000827F8" w:rsidRDefault="00643FAB" w:rsidP="00643FAB">
      <w:pPr>
        <w:pStyle w:val="11"/>
      </w:pPr>
      <w:r w:rsidRPr="000827F8">
        <w:t xml:space="preserve">Незаконное изготовление и оборот этого вещества были обнаружены в 11 государствах-членах Европейского Союза и в США. </w:t>
      </w:r>
    </w:p>
    <w:p w14:paraId="1B7F3B95" w14:textId="77777777" w:rsidR="00643FAB" w:rsidRPr="000827F8" w:rsidRDefault="00643FAB" w:rsidP="00643FAB">
      <w:pPr>
        <w:pStyle w:val="11"/>
      </w:pPr>
      <w:r w:rsidRPr="000827F8">
        <w:t>Регистрационный номер CAS: 1631074-54-8</w:t>
      </w:r>
    </w:p>
    <w:p w14:paraId="7B1D87C3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36EE2C5E" w14:textId="77777777" w:rsidR="00643FAB" w:rsidRPr="000827F8" w:rsidRDefault="00643FAB" w:rsidP="00643FAB">
      <w:pPr>
        <w:pStyle w:val="11"/>
        <w:numPr>
          <w:ilvl w:val="0"/>
          <w:numId w:val="22"/>
        </w:numPr>
      </w:pPr>
      <w:r w:rsidRPr="000827F8">
        <w:t xml:space="preserve">SGT-78; </w:t>
      </w:r>
    </w:p>
    <w:p w14:paraId="6A28D49C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 xml:space="preserve">4-CN-CUMYL-BINACA; </w:t>
      </w:r>
    </w:p>
    <w:p w14:paraId="3B7142EF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 xml:space="preserve">CUMYL-CB-PINACA; </w:t>
      </w:r>
    </w:p>
    <w:p w14:paraId="032191A3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 xml:space="preserve">CUMYL-CYBINACA; </w:t>
      </w:r>
    </w:p>
    <w:p w14:paraId="39DCC047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>4-CYANO CUMYL-BUTINACA</w:t>
      </w:r>
      <w:r w:rsidRPr="000827F8">
        <w:t>.</w:t>
      </w:r>
    </w:p>
    <w:p w14:paraId="64C9481F" w14:textId="77777777" w:rsidR="00643FAB" w:rsidRPr="000827F8" w:rsidRDefault="00643FAB" w:rsidP="00643FAB">
      <w:pPr>
        <w:pStyle w:val="11"/>
      </w:pPr>
    </w:p>
    <w:p w14:paraId="18E0C66C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6432" behindDoc="0" locked="0" layoutInCell="1" allowOverlap="1" wp14:anchorId="39AEAE34" wp14:editId="7D5DCA8B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1981200" cy="1949104"/>
            <wp:effectExtent l="0" t="0" r="0" b="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49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28EC10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Молекулярная формула: C</w:t>
      </w:r>
      <w:r w:rsidRPr="000827F8">
        <w:rPr>
          <w:vertAlign w:val="subscript"/>
        </w:rPr>
        <w:t>22</w:t>
      </w:r>
      <w:r w:rsidRPr="000827F8">
        <w:t>H</w:t>
      </w:r>
      <w:r w:rsidRPr="000827F8">
        <w:rPr>
          <w:vertAlign w:val="subscript"/>
        </w:rPr>
        <w:t>24</w:t>
      </w:r>
      <w:r w:rsidRPr="000827F8">
        <w:t>N</w:t>
      </w:r>
      <w:r w:rsidRPr="000827F8">
        <w:rPr>
          <w:vertAlign w:val="subscript"/>
        </w:rPr>
        <w:t>4</w:t>
      </w:r>
      <w:r w:rsidRPr="000827F8">
        <w:t xml:space="preserve">O </w:t>
      </w:r>
    </w:p>
    <w:p w14:paraId="76F4D895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2A25C3DE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rFonts w:eastAsiaTheme="minorHAnsi"/>
        </w:rPr>
        <w:t>Молекулярный вес: 360.452 g/mol</w:t>
      </w:r>
    </w:p>
    <w:p w14:paraId="05D7F03F" w14:textId="77777777" w:rsidR="00643FAB" w:rsidRPr="000827F8" w:rsidRDefault="00643FAB" w:rsidP="00643FAB">
      <w:pPr>
        <w:pStyle w:val="11"/>
        <w:ind w:firstLine="0"/>
        <w:jc w:val="left"/>
      </w:pPr>
    </w:p>
    <w:p w14:paraId="48285722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1-(4-cyanobutyl)-N-(1-methyl-1-phenylethyl)-1H-indazole-3-carboxamide</w:t>
      </w:r>
    </w:p>
    <w:p w14:paraId="4EA3A0AC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7657C0D8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1F8E20EC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2A91BA5A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  <w:lang w:val="en-US"/>
        </w:rPr>
        <w:t>ADB</w:t>
      </w:r>
      <w:r w:rsidRPr="000827F8">
        <w:rPr>
          <w:b/>
        </w:rPr>
        <w:t>-</w:t>
      </w:r>
      <w:r w:rsidRPr="000827F8">
        <w:rPr>
          <w:b/>
          <w:lang w:val="en-US"/>
        </w:rPr>
        <w:t>CHMINACA</w:t>
      </w:r>
      <w:r w:rsidRPr="000827F8">
        <w:rPr>
          <w:b/>
        </w:rPr>
        <w:t xml:space="preserve"> (</w:t>
      </w:r>
      <w:r w:rsidRPr="000827F8">
        <w:rPr>
          <w:b/>
          <w:lang w:val="en-US"/>
        </w:rPr>
        <w:t>MAB</w:t>
      </w:r>
      <w:r w:rsidRPr="000827F8">
        <w:rPr>
          <w:b/>
        </w:rPr>
        <w:t>-</w:t>
      </w:r>
      <w:r w:rsidRPr="000827F8">
        <w:rPr>
          <w:b/>
          <w:lang w:val="en-US"/>
        </w:rPr>
        <w:t>CHMINACA</w:t>
      </w:r>
      <w:r w:rsidRPr="000827F8">
        <w:rPr>
          <w:b/>
        </w:rPr>
        <w:t>)</w:t>
      </w:r>
    </w:p>
    <w:p w14:paraId="33A6E683" w14:textId="77777777" w:rsidR="00643FAB" w:rsidRPr="000827F8" w:rsidRDefault="00643FAB" w:rsidP="00643FAB">
      <w:pPr>
        <w:pStyle w:val="11"/>
      </w:pPr>
    </w:p>
    <w:p w14:paraId="24E604EF" w14:textId="78EC4D5D" w:rsidR="00643FAB" w:rsidRPr="000827F8" w:rsidRDefault="00643FAB" w:rsidP="00643FAB">
      <w:pPr>
        <w:pStyle w:val="11"/>
      </w:pPr>
      <w:r w:rsidRPr="000827F8">
        <w:t xml:space="preserve">Согласно критическому обзору КЭНЗ ВОЗ ADB-CHMINACA представляет собой синтетический каннабиноид, который впервые был задокументирован в международном патенте WO 2009/106980-A2, выданном Ингрид Бюхлер и его коллегам из компании Пфайзер (Pfizer) 3 сентября 2009 г. </w:t>
      </w:r>
    </w:p>
    <w:p w14:paraId="27581A65" w14:textId="77777777" w:rsidR="00643FAB" w:rsidRPr="001B5027" w:rsidRDefault="00643FAB" w:rsidP="00643FAB">
      <w:pPr>
        <w:pStyle w:val="11"/>
        <w:rPr>
          <w:color w:val="000000" w:themeColor="text1"/>
        </w:rPr>
      </w:pPr>
      <w:r w:rsidRPr="001B5027">
        <w:rPr>
          <w:color w:val="000000" w:themeColor="text1"/>
        </w:rPr>
        <w:t>А</w:t>
      </w:r>
      <w:r w:rsidRPr="001B5027">
        <w:rPr>
          <w:color w:val="000000" w:themeColor="text1"/>
          <w:lang w:val="en-US"/>
        </w:rPr>
        <w:t>DB</w:t>
      </w:r>
      <w:r w:rsidRPr="001B5027">
        <w:rPr>
          <w:color w:val="000000" w:themeColor="text1"/>
        </w:rPr>
        <w:t>-CHMINACA также называют MAB-CHMINACA.</w:t>
      </w:r>
    </w:p>
    <w:p w14:paraId="79F958CC" w14:textId="77777777" w:rsidR="00643FAB" w:rsidRPr="001B5027" w:rsidRDefault="00643FAB" w:rsidP="00643FAB">
      <w:pPr>
        <w:pStyle w:val="11"/>
        <w:rPr>
          <w:color w:val="000000" w:themeColor="text1"/>
        </w:rPr>
      </w:pPr>
      <w:r w:rsidRPr="001B5027">
        <w:rPr>
          <w:color w:val="000000" w:themeColor="text1"/>
        </w:rPr>
        <w:t>ADB-CHMINACA является синтетическим каннабиноидом, который, имеет профиль центрально-опосредованных эффектов с другими синтетическими каннабиноидами, включая ТГК-подобную интоксикацию. Наиболее вероятным путем введения ADB-CHMINACA является ингаляция путем курения химического вещества после его распыления на растительный материал или его выпаривания после приготовления в жидкой форме.</w:t>
      </w:r>
    </w:p>
    <w:p w14:paraId="6DD08E95" w14:textId="77777777" w:rsidR="00643FAB" w:rsidRPr="001B5027" w:rsidRDefault="00643FAB" w:rsidP="00643FAB">
      <w:pPr>
        <w:pStyle w:val="11"/>
        <w:rPr>
          <w:color w:val="000000" w:themeColor="text1"/>
        </w:rPr>
      </w:pPr>
      <w:r w:rsidRPr="001B5027">
        <w:rPr>
          <w:color w:val="000000" w:themeColor="text1"/>
        </w:rPr>
        <w:t xml:space="preserve">Исследования и сообщения о массовой интоксикации указывают на то, что острое введение ADB-CHMINACA потенциально может вызывать тяжелые побочные реакции у людей вплоть до смерти. Весной 2015 года ADB-CHMINACA был связан с несколькими вызванными наркотиками кластерами </w:t>
      </w:r>
      <w:r w:rsidRPr="001B5027">
        <w:rPr>
          <w:color w:val="000000" w:themeColor="text1"/>
        </w:rPr>
        <w:lastRenderedPageBreak/>
        <w:t>тяжелых заболеваний и смертей в США. Он также был связан с 13 смертельными случаями в Европейском союзе и одним смертельным исходом в Японии.</w:t>
      </w:r>
    </w:p>
    <w:p w14:paraId="74FAC95C" w14:textId="77777777" w:rsidR="00643FAB" w:rsidRPr="000827F8" w:rsidRDefault="00643FAB" w:rsidP="00643FAB">
      <w:pPr>
        <w:pStyle w:val="11"/>
      </w:pPr>
      <w:r w:rsidRPr="000827F8">
        <w:t xml:space="preserve">Терапевтическое применение (полезность), а также промышленное применение отсутствуют. Напротив, использование синтетических каннабиноидов стало глобальной проблемой, которая может привести к серьезным проблемам общественного здравоохранения. </w:t>
      </w:r>
    </w:p>
    <w:p w14:paraId="540BC987" w14:textId="77777777" w:rsidR="00643FAB" w:rsidRPr="000827F8" w:rsidRDefault="00643FAB" w:rsidP="00643FAB">
      <w:pPr>
        <w:pStyle w:val="11"/>
      </w:pPr>
      <w:r w:rsidRPr="000827F8">
        <w:t>Регистрационные номера CAS:</w:t>
      </w:r>
    </w:p>
    <w:p w14:paraId="633F2AAA" w14:textId="77777777" w:rsidR="00643FAB" w:rsidRPr="000827F8" w:rsidRDefault="00643FAB" w:rsidP="00643FAB">
      <w:pPr>
        <w:pStyle w:val="11"/>
        <w:numPr>
          <w:ilvl w:val="0"/>
          <w:numId w:val="23"/>
        </w:numPr>
      </w:pPr>
      <w:r w:rsidRPr="000827F8">
        <w:t xml:space="preserve">1863065-92-2: racemate; </w:t>
      </w:r>
    </w:p>
    <w:p w14:paraId="0954A7CF" w14:textId="77777777" w:rsidR="00643FAB" w:rsidRPr="000827F8" w:rsidRDefault="00643FAB" w:rsidP="00643FAB">
      <w:pPr>
        <w:pStyle w:val="11"/>
        <w:numPr>
          <w:ilvl w:val="0"/>
          <w:numId w:val="23"/>
        </w:numPr>
      </w:pPr>
      <w:r w:rsidRPr="000827F8">
        <w:rPr>
          <w:rFonts w:eastAsiaTheme="minorHAnsi"/>
        </w:rPr>
        <w:t>1185887-13-1: (S)-enantiomer.</w:t>
      </w:r>
    </w:p>
    <w:p w14:paraId="0FB660D5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62AD7A6F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</w:pPr>
      <w:r w:rsidRPr="000827F8">
        <w:t xml:space="preserve">MAB-CHMINACA; </w:t>
      </w:r>
    </w:p>
    <w:p w14:paraId="343ED0DD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</w:pPr>
      <w:r w:rsidRPr="000827F8">
        <w:t xml:space="preserve">(S)-ADB-CHMINACA; </w:t>
      </w:r>
    </w:p>
    <w:p w14:paraId="68DF6E46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  <w:rPr>
          <w:lang w:val="en-US"/>
        </w:rPr>
      </w:pPr>
      <w:r w:rsidRPr="000827F8">
        <w:rPr>
          <w:lang w:val="en-US"/>
        </w:rPr>
        <w:t xml:space="preserve">N-(1'-(aminocarbonyl)-2',2'-dimethylpropyl)-1-(cyclohexylmethyl)-1H-indazole-3-carboxamide; </w:t>
      </w:r>
    </w:p>
    <w:p w14:paraId="5E9651EA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  <w:rPr>
          <w:lang w:val="en-US"/>
        </w:rPr>
      </w:pPr>
      <w:r w:rsidRPr="000827F8">
        <w:rPr>
          <w:lang w:val="en-US"/>
        </w:rPr>
        <w:t>N-(1-amino-3,3-dimethyl-1-oxobutan-2-yl)-1-(cyclohexylmethyl)-1H-indazole-3-carboxamide.</w:t>
      </w:r>
    </w:p>
    <w:p w14:paraId="47D159B8" w14:textId="77777777" w:rsidR="00643FAB" w:rsidRPr="000827F8" w:rsidRDefault="00643FAB" w:rsidP="00643FAB">
      <w:pPr>
        <w:pStyle w:val="11"/>
        <w:rPr>
          <w:lang w:val="en-US"/>
        </w:rPr>
      </w:pPr>
    </w:p>
    <w:p w14:paraId="456BCE45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67456" behindDoc="0" locked="0" layoutInCell="1" allowOverlap="1" wp14:anchorId="1230258B" wp14:editId="5C1D0077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2028825" cy="2003203"/>
            <wp:effectExtent l="0" t="0" r="0" b="0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0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D51285" w14:textId="77777777" w:rsidR="00643FAB" w:rsidRPr="000827F8" w:rsidRDefault="00643FAB" w:rsidP="00643FAB">
      <w:pPr>
        <w:pStyle w:val="11"/>
        <w:jc w:val="left"/>
        <w:rPr>
          <w:color w:val="000000"/>
        </w:rPr>
      </w:pPr>
      <w:r w:rsidRPr="000827F8">
        <w:rPr>
          <w:bCs/>
          <w:color w:val="000000"/>
        </w:rPr>
        <w:t xml:space="preserve">Молекулярная формула: </w:t>
      </w:r>
      <w:r w:rsidRPr="000827F8">
        <w:rPr>
          <w:color w:val="000000"/>
          <w:lang w:val="en-US"/>
        </w:rPr>
        <w:t>C</w:t>
      </w:r>
      <w:r w:rsidRPr="000827F8">
        <w:rPr>
          <w:color w:val="000000"/>
          <w:vertAlign w:val="subscript"/>
        </w:rPr>
        <w:t>21</w:t>
      </w:r>
      <w:r w:rsidRPr="000827F8">
        <w:rPr>
          <w:color w:val="000000"/>
          <w:lang w:val="en-US"/>
        </w:rPr>
        <w:t>H</w:t>
      </w:r>
      <w:r w:rsidRPr="000827F8">
        <w:rPr>
          <w:color w:val="000000"/>
          <w:vertAlign w:val="subscript"/>
        </w:rPr>
        <w:t>30</w:t>
      </w:r>
      <w:r w:rsidRPr="000827F8">
        <w:rPr>
          <w:color w:val="000000"/>
          <w:lang w:val="en-US"/>
        </w:rPr>
        <w:t>N</w:t>
      </w:r>
      <w:r w:rsidRPr="000827F8">
        <w:rPr>
          <w:color w:val="000000"/>
          <w:vertAlign w:val="subscript"/>
        </w:rPr>
        <w:t>4</w:t>
      </w:r>
      <w:r w:rsidRPr="000827F8">
        <w:rPr>
          <w:color w:val="000000"/>
          <w:lang w:val="en-US"/>
        </w:rPr>
        <w:t>O</w:t>
      </w:r>
      <w:r w:rsidRPr="000827F8">
        <w:rPr>
          <w:color w:val="000000"/>
          <w:vertAlign w:val="subscript"/>
        </w:rPr>
        <w:t>2</w:t>
      </w:r>
      <w:r w:rsidRPr="000827F8">
        <w:rPr>
          <w:color w:val="000000"/>
        </w:rPr>
        <w:t xml:space="preserve"> </w:t>
      </w:r>
    </w:p>
    <w:p w14:paraId="30344FE9" w14:textId="77777777" w:rsidR="00643FAB" w:rsidRPr="000827F8" w:rsidRDefault="00643FAB" w:rsidP="00643FAB">
      <w:pPr>
        <w:pStyle w:val="11"/>
        <w:jc w:val="left"/>
        <w:rPr>
          <w:rFonts w:eastAsiaTheme="minorHAnsi"/>
          <w:bCs/>
          <w:color w:val="000000"/>
          <w:lang w:eastAsia="en-US"/>
        </w:rPr>
      </w:pPr>
    </w:p>
    <w:p w14:paraId="61EA5E15" w14:textId="77777777" w:rsidR="00643FAB" w:rsidRPr="000827F8" w:rsidRDefault="00643FAB" w:rsidP="00643FAB">
      <w:pPr>
        <w:pStyle w:val="11"/>
        <w:jc w:val="left"/>
      </w:pPr>
      <w:r w:rsidRPr="000827F8">
        <w:rPr>
          <w:rFonts w:eastAsiaTheme="minorHAnsi"/>
          <w:bCs/>
          <w:color w:val="000000"/>
          <w:lang w:eastAsia="en-US"/>
        </w:rPr>
        <w:t xml:space="preserve">Молекулярный вес: </w:t>
      </w:r>
      <w:r w:rsidRPr="000827F8">
        <w:rPr>
          <w:rFonts w:eastAsiaTheme="minorHAnsi"/>
          <w:color w:val="000000"/>
          <w:lang w:eastAsia="en-US"/>
        </w:rPr>
        <w:t xml:space="preserve">370.5 </w:t>
      </w:r>
      <w:r w:rsidRPr="000827F8">
        <w:rPr>
          <w:rFonts w:eastAsiaTheme="minorHAnsi"/>
          <w:color w:val="000000"/>
          <w:lang w:val="en-US" w:eastAsia="en-US"/>
        </w:rPr>
        <w:t>g</w:t>
      </w:r>
      <w:r w:rsidRPr="000827F8">
        <w:rPr>
          <w:rFonts w:eastAsiaTheme="minorHAnsi"/>
          <w:color w:val="000000"/>
          <w:lang w:eastAsia="en-US"/>
        </w:rPr>
        <w:t>/</w:t>
      </w:r>
      <w:r w:rsidRPr="000827F8">
        <w:rPr>
          <w:rFonts w:eastAsiaTheme="minorHAnsi"/>
          <w:color w:val="000000"/>
          <w:lang w:val="en-US" w:eastAsia="en-US"/>
        </w:rPr>
        <w:t>mol</w:t>
      </w:r>
    </w:p>
    <w:p w14:paraId="77282D8F" w14:textId="77777777" w:rsidR="00643FAB" w:rsidRPr="000827F8" w:rsidRDefault="00643FAB" w:rsidP="00643FAB">
      <w:pPr>
        <w:pStyle w:val="11"/>
        <w:jc w:val="left"/>
      </w:pPr>
    </w:p>
    <w:p w14:paraId="5B68B04C" w14:textId="77777777" w:rsidR="00643FAB" w:rsidRPr="000827F8" w:rsidRDefault="00643FAB" w:rsidP="00643FAB">
      <w:pPr>
        <w:pStyle w:val="11"/>
        <w:jc w:val="left"/>
        <w:rPr>
          <w:lang w:val="en-US"/>
        </w:rPr>
      </w:pPr>
      <w:r w:rsidRPr="000827F8">
        <w:rPr>
          <w:bCs/>
          <w:lang w:val="en-US"/>
        </w:rPr>
        <w:t xml:space="preserve">IUPAC: </w:t>
      </w:r>
      <w:r w:rsidRPr="000827F8">
        <w:rPr>
          <w:lang w:val="en-US"/>
        </w:rPr>
        <w:t>N-[(2S)-1-amino-3,3-dimethyl-1-oxobutan-2-yl]-1-(cyclohexylmethyl)indazole-3-carboxamide</w:t>
      </w:r>
    </w:p>
    <w:p w14:paraId="5A403C6F" w14:textId="77777777" w:rsidR="00643FAB" w:rsidRPr="000827F8" w:rsidRDefault="00643FAB" w:rsidP="00643FAB">
      <w:pPr>
        <w:pStyle w:val="11"/>
        <w:jc w:val="left"/>
        <w:rPr>
          <w:lang w:val="en-US"/>
        </w:rPr>
      </w:pPr>
    </w:p>
    <w:p w14:paraId="6D5B4C95" w14:textId="77777777" w:rsidR="00643FAB" w:rsidRPr="000827F8" w:rsidRDefault="00643FAB" w:rsidP="00643FAB">
      <w:pPr>
        <w:pStyle w:val="11"/>
        <w:rPr>
          <w:lang w:val="en-US"/>
        </w:rPr>
      </w:pPr>
    </w:p>
    <w:p w14:paraId="6295DD4C" w14:textId="77777777" w:rsidR="00643FAB" w:rsidRPr="000827F8" w:rsidRDefault="00643FAB" w:rsidP="00643FAB">
      <w:pPr>
        <w:pStyle w:val="11"/>
        <w:rPr>
          <w:lang w:val="en-US"/>
        </w:rPr>
      </w:pPr>
    </w:p>
    <w:p w14:paraId="2A579F7A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  <w:lang w:val="en-US"/>
        </w:rPr>
        <w:t>N</w:t>
      </w:r>
      <w:r w:rsidRPr="000827F8">
        <w:rPr>
          <w:b/>
        </w:rPr>
        <w:t>-этилнорпентилон (эфилон)</w:t>
      </w:r>
    </w:p>
    <w:p w14:paraId="7E8DD040" w14:textId="77777777" w:rsidR="00643FAB" w:rsidRPr="000827F8" w:rsidRDefault="00643FAB" w:rsidP="00643FAB">
      <w:pPr>
        <w:pStyle w:val="11"/>
      </w:pPr>
    </w:p>
    <w:p w14:paraId="217B2BA7" w14:textId="052F0C02" w:rsidR="00643FAB" w:rsidRPr="000827F8" w:rsidRDefault="00643FAB" w:rsidP="00643FAB">
      <w:pPr>
        <w:pStyle w:val="11"/>
      </w:pPr>
      <w:r w:rsidRPr="000827F8">
        <w:t>Согласно критическому обзору</w:t>
      </w:r>
      <w:r w:rsidR="00F82871">
        <w:t xml:space="preserve"> </w:t>
      </w:r>
      <w:r w:rsidRPr="000827F8">
        <w:t xml:space="preserve">КЭНЗ ВОЗ </w:t>
      </w:r>
      <w:r w:rsidRPr="000827F8">
        <w:rPr>
          <w:lang w:val="en-US"/>
        </w:rPr>
        <w:t>N</w:t>
      </w:r>
      <w:r w:rsidRPr="000827F8">
        <w:t>-</w:t>
      </w:r>
      <w:r>
        <w:t>э</w:t>
      </w:r>
      <w:r w:rsidRPr="000827F8">
        <w:t xml:space="preserve">тилнорпентилон представляет собой замещенный в цикле синтетический аналог катинона. Первоначально он появился в 1960-х годах во время разработки фармацевтических препаратов. Другое широко используемое название - </w:t>
      </w:r>
      <w:r w:rsidRPr="000827F8">
        <w:rPr>
          <w:lang w:val="en-US"/>
        </w:rPr>
        <w:t>N</w:t>
      </w:r>
      <w:r w:rsidRPr="000827F8">
        <w:t xml:space="preserve">-этилпентилон. На незаконных рынках </w:t>
      </w:r>
      <w:r w:rsidRPr="000827F8">
        <w:rPr>
          <w:lang w:val="en-US"/>
        </w:rPr>
        <w:t>N</w:t>
      </w:r>
      <w:r w:rsidRPr="000827F8">
        <w:t xml:space="preserve">-этилнорпентилон доступен в виде рацемической смеси. В США это вещество было обнаружено впервые в 2014 году, но стало проявляться более заметно в 2016 году как в США, так и в других государствах-членах ООН. </w:t>
      </w:r>
    </w:p>
    <w:p w14:paraId="0D4657A6" w14:textId="77777777" w:rsidR="00643FAB" w:rsidRPr="000827F8" w:rsidRDefault="00643FAB" w:rsidP="00643FAB">
      <w:pPr>
        <w:pStyle w:val="11"/>
      </w:pPr>
      <w:r w:rsidRPr="000827F8">
        <w:rPr>
          <w:lang w:val="en-US"/>
        </w:rPr>
        <w:t>N</w:t>
      </w:r>
      <w:r w:rsidRPr="000827F8">
        <w:t xml:space="preserve">-этилнорпентилон является психомоторным стимулятором и что его молекулярный механизм действия также разделяется другими замещенными в кольцо синтетическими катинонами типа пировалерона, такими как </w:t>
      </w:r>
      <w:r w:rsidRPr="000827F8">
        <w:rPr>
          <w:lang w:val="en-US"/>
        </w:rPr>
        <w:t>MDPV</w:t>
      </w:r>
      <w:r w:rsidRPr="000827F8">
        <w:t xml:space="preserve"> (1- (2</w:t>
      </w:r>
      <w:r w:rsidRPr="000827F8">
        <w:rPr>
          <w:lang w:val="en-US"/>
        </w:rPr>
        <w:t>H</w:t>
      </w:r>
      <w:r w:rsidRPr="000827F8">
        <w:t xml:space="preserve">-1,3-бензодиоксол- 5-ил) -2- (пирролидин-1-ил) пентан-1-он) и </w:t>
      </w:r>
      <w:r w:rsidRPr="000827F8">
        <w:rPr>
          <w:lang w:val="en-US"/>
        </w:rPr>
        <w:t>α</w:t>
      </w:r>
      <w:r w:rsidRPr="000827F8">
        <w:t>-</w:t>
      </w:r>
      <w:r w:rsidRPr="000827F8">
        <w:rPr>
          <w:lang w:val="en-US"/>
        </w:rPr>
        <w:t>PVP</w:t>
      </w:r>
      <w:r w:rsidRPr="000827F8">
        <w:t xml:space="preserve"> (1-</w:t>
      </w:r>
      <w:r w:rsidRPr="000827F8">
        <w:lastRenderedPageBreak/>
        <w:t xml:space="preserve">фенил-2- (пирролидин-1-ил) пентан-1-он), которые включены в Список </w:t>
      </w:r>
      <w:r w:rsidRPr="000827F8">
        <w:rPr>
          <w:lang w:val="en-US"/>
        </w:rPr>
        <w:t>II</w:t>
      </w:r>
      <w:r w:rsidRPr="000827F8">
        <w:t xml:space="preserve"> к Конвенции о психотропных веществах 1971 года.</w:t>
      </w:r>
    </w:p>
    <w:p w14:paraId="5E9D34B3" w14:textId="77777777" w:rsidR="00643FAB" w:rsidRPr="000827F8" w:rsidRDefault="00643FAB" w:rsidP="00643FAB">
      <w:pPr>
        <w:pStyle w:val="11"/>
      </w:pPr>
      <w:r w:rsidRPr="000827F8">
        <w:t>Терапевтическое применение (полезность), а также промышленное применение отсутствуют. Он не используется в сельском хозяйстве, промышленности или косметике.</w:t>
      </w:r>
    </w:p>
    <w:p w14:paraId="4FFB961C" w14:textId="77777777" w:rsidR="00643FAB" w:rsidRPr="000827F8" w:rsidRDefault="00643FAB" w:rsidP="00643FAB">
      <w:pPr>
        <w:pStyle w:val="11"/>
      </w:pPr>
      <w:r w:rsidRPr="000827F8">
        <w:t xml:space="preserve">С 2016 года в США в основном сообщалось о резком увеличении количества изъятий и сообщений, связанных с обнаружением N-этилнорпентилона. </w:t>
      </w:r>
    </w:p>
    <w:p w14:paraId="01BA9D46" w14:textId="77777777" w:rsidR="00643FAB" w:rsidRPr="000827F8" w:rsidRDefault="00643FAB" w:rsidP="00643FAB">
      <w:pPr>
        <w:pStyle w:val="11"/>
      </w:pPr>
      <w:r w:rsidRPr="000827F8">
        <w:t>Регистрационные номера CAS:</w:t>
      </w:r>
    </w:p>
    <w:p w14:paraId="6F302586" w14:textId="77777777" w:rsidR="00643FAB" w:rsidRPr="000827F8" w:rsidRDefault="00643FAB" w:rsidP="00643FAB">
      <w:pPr>
        <w:pStyle w:val="11"/>
        <w:numPr>
          <w:ilvl w:val="0"/>
          <w:numId w:val="25"/>
        </w:numPr>
      </w:pPr>
      <w:r w:rsidRPr="000827F8">
        <w:t>952016-47-6 (free base);</w:t>
      </w:r>
    </w:p>
    <w:p w14:paraId="251C6E22" w14:textId="77777777" w:rsidR="00643FAB" w:rsidRPr="000827F8" w:rsidRDefault="00643FAB" w:rsidP="00643FAB">
      <w:pPr>
        <w:pStyle w:val="11"/>
        <w:numPr>
          <w:ilvl w:val="0"/>
          <w:numId w:val="25"/>
        </w:numPr>
      </w:pPr>
      <w:r w:rsidRPr="000827F8">
        <w:t>17763-02-9 (hydrochloride salt).</w:t>
      </w:r>
    </w:p>
    <w:p w14:paraId="4EB9E0D9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4BF3BE25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1-(3,4-Methylenedioxyphenyl)-2-ethylaminopentan-1-one;</w:t>
      </w:r>
    </w:p>
    <w:p w14:paraId="60D27F0F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1-(3,4-Methylenedioxyphenyl)-2-ethylamino-pentanone-(1);</w:t>
      </w:r>
    </w:p>
    <w:p w14:paraId="066158B1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1-(1,3-Benzodioxol-5-yl)-2-(ethylamino)-1-pentanone;</w:t>
      </w:r>
    </w:p>
    <w:p w14:paraId="5F94238A" w14:textId="77777777" w:rsidR="00643FAB" w:rsidRPr="000827F8" w:rsidRDefault="00643FAB" w:rsidP="00643FAB">
      <w:pPr>
        <w:pStyle w:val="11"/>
        <w:numPr>
          <w:ilvl w:val="0"/>
          <w:numId w:val="26"/>
        </w:numPr>
        <w:rPr>
          <w:lang w:val="en-US"/>
        </w:rPr>
      </w:pPr>
      <w:r w:rsidRPr="000827F8">
        <w:rPr>
          <w:lang w:val="en-US"/>
        </w:rPr>
        <w:t>1-(1,3-Benzodioxol-5-yl)-2-(ethylamino)pentan-1-one;</w:t>
      </w:r>
    </w:p>
    <w:p w14:paraId="51244989" w14:textId="77777777" w:rsidR="00643FAB" w:rsidRPr="000827F8" w:rsidRDefault="00643FAB" w:rsidP="00643FAB">
      <w:pPr>
        <w:pStyle w:val="11"/>
        <w:numPr>
          <w:ilvl w:val="0"/>
          <w:numId w:val="26"/>
        </w:numPr>
        <w:rPr>
          <w:lang w:val="en-US"/>
        </w:rPr>
      </w:pPr>
      <w:r w:rsidRPr="000827F8">
        <w:rPr>
          <w:lang w:val="en-US"/>
        </w:rPr>
        <w:t>1-(2H-1,3-Benzodioxol-5-yl)-2-(ethylamino)-1-pentanone;</w:t>
      </w:r>
    </w:p>
    <w:p w14:paraId="7825F5E4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2-Ethylamino-1-(3,4-methylenedioxyphenyl)pentan-1-one;</w:t>
      </w:r>
    </w:p>
    <w:p w14:paraId="635725F6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N-Ethylnorpentylone;</w:t>
      </w:r>
    </w:p>
    <w:p w14:paraId="21582B35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N-Ethylpentylone [sic].</w:t>
      </w:r>
    </w:p>
    <w:p w14:paraId="4E7E45C1" w14:textId="77777777" w:rsidR="00643FAB" w:rsidRPr="000827F8" w:rsidRDefault="00643FAB" w:rsidP="00643FAB">
      <w:pPr>
        <w:pStyle w:val="11"/>
      </w:pPr>
    </w:p>
    <w:p w14:paraId="5D46CB1D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8480" behindDoc="0" locked="0" layoutInCell="1" allowOverlap="1" wp14:anchorId="5FA7AD32" wp14:editId="3EAC3A72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524125" cy="1422042"/>
            <wp:effectExtent l="0" t="0" r="0" b="6985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2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EAF4BE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t>Молекулярная</w:t>
      </w:r>
      <w:r w:rsidRPr="000827F8">
        <w:rPr>
          <w:lang w:val="en-US"/>
        </w:rPr>
        <w:t xml:space="preserve"> </w:t>
      </w:r>
      <w:r w:rsidRPr="000827F8">
        <w:t>формула</w:t>
      </w:r>
      <w:r w:rsidRPr="000827F8">
        <w:rPr>
          <w:lang w:val="en-US"/>
        </w:rPr>
        <w:t>: C</w:t>
      </w:r>
      <w:r w:rsidRPr="000827F8">
        <w:rPr>
          <w:vertAlign w:val="subscript"/>
          <w:lang w:val="en-US"/>
        </w:rPr>
        <w:t>14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19</w:t>
      </w:r>
      <w:r w:rsidRPr="000827F8">
        <w:rPr>
          <w:lang w:val="en-US"/>
        </w:rPr>
        <w:t>NO</w:t>
      </w:r>
      <w:r w:rsidRPr="000827F8">
        <w:rPr>
          <w:vertAlign w:val="subscript"/>
          <w:lang w:val="en-US"/>
        </w:rPr>
        <w:t>3</w:t>
      </w:r>
    </w:p>
    <w:p w14:paraId="73BC1BB9" w14:textId="77777777" w:rsidR="00643FAB" w:rsidRPr="000827F8" w:rsidRDefault="00643FAB" w:rsidP="00643FAB">
      <w:pPr>
        <w:pStyle w:val="11"/>
        <w:ind w:firstLine="0"/>
        <w:jc w:val="left"/>
      </w:pPr>
    </w:p>
    <w:p w14:paraId="12808E68" w14:textId="77777777" w:rsidR="00643FAB" w:rsidRPr="000827F8" w:rsidRDefault="00643FAB" w:rsidP="00643FAB">
      <w:pPr>
        <w:pStyle w:val="11"/>
        <w:ind w:firstLine="0"/>
        <w:jc w:val="left"/>
      </w:pPr>
      <w:r w:rsidRPr="000827F8">
        <w:t xml:space="preserve">Молекулярный вес: 249.31 </w:t>
      </w:r>
      <w:r w:rsidRPr="000827F8">
        <w:rPr>
          <w:lang w:val="en-US"/>
        </w:rPr>
        <w:t>g</w:t>
      </w:r>
      <w:r w:rsidRPr="000827F8">
        <w:t>/</w:t>
      </w:r>
      <w:r w:rsidRPr="000827F8">
        <w:rPr>
          <w:lang w:val="en-US"/>
        </w:rPr>
        <w:t>mol</w:t>
      </w:r>
    </w:p>
    <w:p w14:paraId="68E3EB8B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0AD02371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1-(2H-1,3-Benzodioxol-5-yl)-2-(ethylamino)pentan-1-one</w:t>
      </w:r>
    </w:p>
    <w:p w14:paraId="6DEC67C3" w14:textId="77777777" w:rsidR="00643FAB" w:rsidRPr="000827F8" w:rsidRDefault="00643FAB" w:rsidP="00643FAB">
      <w:pPr>
        <w:pStyle w:val="11"/>
        <w:rPr>
          <w:lang w:val="en-US"/>
        </w:rPr>
      </w:pPr>
    </w:p>
    <w:p w14:paraId="21558925" w14:textId="77777777" w:rsidR="00643FAB" w:rsidRPr="000827F8" w:rsidRDefault="00643FAB" w:rsidP="00643FAB">
      <w:pPr>
        <w:pStyle w:val="11"/>
      </w:pPr>
      <w:r w:rsidRPr="000827F8">
        <w:t>Примечание: звездочка (*) на структурной химической формуле относится к хиральному центру (chiral center).</w:t>
      </w:r>
    </w:p>
    <w:p w14:paraId="697B1A18" w14:textId="77777777" w:rsidR="00643FAB" w:rsidRPr="000827F8" w:rsidRDefault="00643FAB" w:rsidP="00643FAB">
      <w:pPr>
        <w:pStyle w:val="11"/>
      </w:pPr>
    </w:p>
    <w:p w14:paraId="32A4F9C3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  <w:lang w:val="en-US"/>
        </w:rPr>
        <w:t>AB</w:t>
      </w:r>
      <w:r w:rsidRPr="000827F8">
        <w:rPr>
          <w:b/>
        </w:rPr>
        <w:t>-</w:t>
      </w:r>
      <w:r w:rsidRPr="000827F8">
        <w:rPr>
          <w:b/>
          <w:lang w:val="en-US"/>
        </w:rPr>
        <w:t>FUBINACA</w:t>
      </w:r>
    </w:p>
    <w:p w14:paraId="7E0E8F05" w14:textId="77777777" w:rsidR="00643FAB" w:rsidRPr="000827F8" w:rsidRDefault="00643FAB" w:rsidP="00643FAB">
      <w:pPr>
        <w:pStyle w:val="11"/>
      </w:pPr>
    </w:p>
    <w:p w14:paraId="0F91A336" w14:textId="4699BFBD" w:rsidR="00643FAB" w:rsidRPr="000827F8" w:rsidRDefault="00643FAB" w:rsidP="00643FAB">
      <w:pPr>
        <w:pStyle w:val="11"/>
      </w:pPr>
      <w:r w:rsidRPr="000827F8">
        <w:t xml:space="preserve">Согласно критическому обзору КЭНЗ ВОЗ </w:t>
      </w:r>
      <w:r w:rsidRPr="000827F8">
        <w:rPr>
          <w:lang w:val="en-US"/>
        </w:rPr>
        <w:t>AB</w:t>
      </w:r>
      <w:r w:rsidRPr="000827F8">
        <w:t>-</w:t>
      </w:r>
      <w:r w:rsidRPr="000827F8">
        <w:rPr>
          <w:lang w:val="en-US"/>
        </w:rPr>
        <w:t>FUBINACA</w:t>
      </w:r>
      <w:r w:rsidRPr="000827F8">
        <w:t xml:space="preserve"> это синтетический каннабиноид в </w:t>
      </w:r>
      <w:r w:rsidRPr="000827F8">
        <w:rPr>
          <w:lang w:val="en-US"/>
        </w:rPr>
        <w:t>S</w:t>
      </w:r>
      <w:r w:rsidRPr="000827F8">
        <w:t xml:space="preserve">-конформации с неразрешенной стереохимией. Впервые об этом сообщается в патенте </w:t>
      </w:r>
      <w:r w:rsidRPr="000827F8">
        <w:rPr>
          <w:lang w:val="en-US"/>
        </w:rPr>
        <w:t>Pfizer</w:t>
      </w:r>
      <w:r w:rsidRPr="000827F8">
        <w:t xml:space="preserve"> </w:t>
      </w:r>
      <w:r w:rsidRPr="000827F8">
        <w:rPr>
          <w:lang w:val="en-US"/>
        </w:rPr>
        <w:t>WO</w:t>
      </w:r>
      <w:r w:rsidRPr="000827F8">
        <w:t xml:space="preserve"> 2009/106982. Наиболее вероятным путем введения </w:t>
      </w:r>
      <w:r w:rsidRPr="000827F8">
        <w:rPr>
          <w:lang w:val="en-US"/>
        </w:rPr>
        <w:t>AB</w:t>
      </w:r>
      <w:r w:rsidRPr="000827F8">
        <w:t>-</w:t>
      </w:r>
      <w:r w:rsidRPr="000827F8">
        <w:rPr>
          <w:lang w:val="en-US"/>
        </w:rPr>
        <w:t>FUBINACA</w:t>
      </w:r>
      <w:r w:rsidRPr="000827F8">
        <w:t xml:space="preserve"> у людей является ингаляция путем курения химического вещества после его распыления на растительный материал или выпаривания его после приготовления в жидкой форме. </w:t>
      </w:r>
    </w:p>
    <w:p w14:paraId="612F13C6" w14:textId="77777777" w:rsidR="00643FAB" w:rsidRPr="000827F8" w:rsidRDefault="00643FAB" w:rsidP="00643FAB">
      <w:pPr>
        <w:pStyle w:val="11"/>
      </w:pPr>
      <w:r w:rsidRPr="000827F8">
        <w:t xml:space="preserve">AB-FUBINACA - это синтетический каннабиноид, который имеет профиль центрально-опосредованных эффектов с другими синтетическими каннабиноидами, включая ТГК-подобную интоксикацию. </w:t>
      </w:r>
    </w:p>
    <w:p w14:paraId="661685DE" w14:textId="77777777" w:rsidR="00643FAB" w:rsidRPr="000827F8" w:rsidRDefault="00643FAB" w:rsidP="00643FAB">
      <w:pPr>
        <w:pStyle w:val="11"/>
      </w:pPr>
      <w:r w:rsidRPr="000827F8">
        <w:lastRenderedPageBreak/>
        <w:t>Это синтетический каннабиноид, класс химических веществ, которые стали глобальной проблемой, потенциально может вызвать серьезные проблемы со здоровьем населения, включая нарушение вождения, острые психические расстройства и повышенную агрессивность.</w:t>
      </w:r>
    </w:p>
    <w:p w14:paraId="091A87EB" w14:textId="77777777" w:rsidR="00643FAB" w:rsidRPr="000827F8" w:rsidRDefault="00643FAB" w:rsidP="00643FAB">
      <w:pPr>
        <w:pStyle w:val="11"/>
      </w:pPr>
      <w:r w:rsidRPr="000827F8">
        <w:t>AB-FUBINACA была впервые идентифицирована в образцах из Японии в 2013 году.</w:t>
      </w:r>
    </w:p>
    <w:p w14:paraId="59DCF5EC" w14:textId="77777777" w:rsidR="00643FAB" w:rsidRPr="000827F8" w:rsidRDefault="00643FAB" w:rsidP="00643FAB">
      <w:pPr>
        <w:pStyle w:val="11"/>
      </w:pPr>
      <w:r w:rsidRPr="000827F8">
        <w:t>В настоящее время AB-FUBINACA контролируется как вещество I плана в США (окончательное постановление 2016 года), а также находится под национальным контролем в Германии и Канаде.</w:t>
      </w:r>
    </w:p>
    <w:p w14:paraId="0CD33761" w14:textId="77777777" w:rsidR="00643FAB" w:rsidRPr="000827F8" w:rsidRDefault="00643FAB" w:rsidP="00643FAB">
      <w:pPr>
        <w:pStyle w:val="11"/>
      </w:pPr>
      <w:r w:rsidRPr="000827F8">
        <w:t>Регистрационный номер CAS: 1185282-01-2</w:t>
      </w:r>
    </w:p>
    <w:p w14:paraId="1E003325" w14:textId="77777777" w:rsidR="00643FAB" w:rsidRPr="000827F8" w:rsidRDefault="00643FAB" w:rsidP="00643FAB">
      <w:pPr>
        <w:pStyle w:val="11"/>
      </w:pPr>
      <w:r w:rsidRPr="000827F8">
        <w:t>Синонимов нет.</w:t>
      </w:r>
    </w:p>
    <w:p w14:paraId="08B6E10B" w14:textId="77777777" w:rsidR="00643FAB" w:rsidRPr="000827F8" w:rsidRDefault="00643FAB" w:rsidP="00643FAB">
      <w:pPr>
        <w:pStyle w:val="11"/>
      </w:pPr>
    </w:p>
    <w:p w14:paraId="6AE42B3A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9504" behindDoc="0" locked="0" layoutInCell="1" allowOverlap="1" wp14:anchorId="704AF4BD" wp14:editId="069BE1E3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1962150" cy="2126064"/>
            <wp:effectExtent l="0" t="0" r="0" b="762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12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5B2DCE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Молекулярная формула: C</w:t>
      </w:r>
      <w:r w:rsidRPr="000827F8">
        <w:rPr>
          <w:vertAlign w:val="subscript"/>
        </w:rPr>
        <w:t>20</w:t>
      </w:r>
      <w:r w:rsidRPr="000827F8">
        <w:t>H</w:t>
      </w:r>
      <w:r w:rsidRPr="000827F8">
        <w:rPr>
          <w:vertAlign w:val="subscript"/>
        </w:rPr>
        <w:t>21</w:t>
      </w:r>
      <w:r w:rsidRPr="000827F8">
        <w:t>FN</w:t>
      </w:r>
      <w:r w:rsidRPr="000827F8">
        <w:rPr>
          <w:vertAlign w:val="subscript"/>
        </w:rPr>
        <w:t>4</w:t>
      </w:r>
      <w:r w:rsidRPr="000827F8">
        <w:t>O</w:t>
      </w:r>
      <w:r w:rsidRPr="000827F8">
        <w:rPr>
          <w:vertAlign w:val="subscript"/>
        </w:rPr>
        <w:t>2</w:t>
      </w:r>
    </w:p>
    <w:p w14:paraId="1AF91AAB" w14:textId="77777777" w:rsidR="00643FAB" w:rsidRPr="000827F8" w:rsidRDefault="00643FAB" w:rsidP="00643FAB">
      <w:pPr>
        <w:pStyle w:val="11"/>
        <w:ind w:firstLine="0"/>
        <w:jc w:val="left"/>
      </w:pPr>
    </w:p>
    <w:p w14:paraId="6180DC00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Молекулярный вес: 368.4 g/mol</w:t>
      </w:r>
    </w:p>
    <w:p w14:paraId="2784C996" w14:textId="77777777" w:rsidR="00643FAB" w:rsidRPr="000827F8" w:rsidRDefault="00643FAB" w:rsidP="00643FAB">
      <w:pPr>
        <w:pStyle w:val="11"/>
        <w:ind w:firstLine="0"/>
        <w:jc w:val="left"/>
      </w:pPr>
    </w:p>
    <w:p w14:paraId="2C365450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N-[(2S)-1-amino-3-methyl-1-oxobutan-2-yl]-1-[(4-fluorophenyl)methyl]indazole-3-carboxamide</w:t>
      </w:r>
    </w:p>
    <w:p w14:paraId="3B4D4C37" w14:textId="77777777" w:rsidR="00643FAB" w:rsidRPr="000827F8" w:rsidRDefault="00643FAB" w:rsidP="00643FAB">
      <w:pPr>
        <w:pStyle w:val="11"/>
        <w:rPr>
          <w:sz w:val="23"/>
          <w:szCs w:val="23"/>
          <w:lang w:val="en-US"/>
        </w:rPr>
      </w:pPr>
    </w:p>
    <w:p w14:paraId="1F71BAF1" w14:textId="77777777" w:rsidR="00643FAB" w:rsidRPr="000827F8" w:rsidRDefault="00643FAB" w:rsidP="00643FAB">
      <w:pPr>
        <w:pStyle w:val="11"/>
        <w:rPr>
          <w:lang w:val="en-US"/>
        </w:rPr>
      </w:pPr>
    </w:p>
    <w:p w14:paraId="691D64AC" w14:textId="77777777" w:rsidR="00643FAB" w:rsidRPr="000827F8" w:rsidRDefault="00643FAB" w:rsidP="00643FAB">
      <w:pPr>
        <w:pStyle w:val="11"/>
        <w:rPr>
          <w:lang w:val="en-US"/>
        </w:rPr>
      </w:pPr>
    </w:p>
    <w:p w14:paraId="27AC125F" w14:textId="77777777" w:rsidR="00643FAB" w:rsidRPr="000827F8" w:rsidRDefault="00643FAB" w:rsidP="00643FAB">
      <w:pPr>
        <w:pStyle w:val="11"/>
        <w:rPr>
          <w:lang w:val="en-US"/>
        </w:rPr>
      </w:pPr>
    </w:p>
    <w:p w14:paraId="0F4991F8" w14:textId="77777777" w:rsidR="00643FAB" w:rsidRPr="000827F8" w:rsidRDefault="00643FAB" w:rsidP="00643FAB">
      <w:pPr>
        <w:pStyle w:val="11"/>
        <w:rPr>
          <w:lang w:val="en-US"/>
        </w:rPr>
      </w:pPr>
    </w:p>
    <w:p w14:paraId="14718733" w14:textId="77777777" w:rsidR="00643FAB" w:rsidRPr="000827F8" w:rsidRDefault="00643FAB" w:rsidP="00643FAB">
      <w:pPr>
        <w:pStyle w:val="11"/>
        <w:rPr>
          <w:b/>
          <w:lang w:val="en-US"/>
        </w:rPr>
      </w:pPr>
      <w:r w:rsidRPr="000827F8">
        <w:rPr>
          <w:b/>
          <w:lang w:val="en-US"/>
        </w:rPr>
        <w:t>5F-AMB-PINACA (5F-AMB, 5F-MMB-PINACA)</w:t>
      </w:r>
    </w:p>
    <w:p w14:paraId="625C7A87" w14:textId="77777777" w:rsidR="00643FAB" w:rsidRPr="000827F8" w:rsidRDefault="00643FAB" w:rsidP="00643FAB">
      <w:pPr>
        <w:pStyle w:val="11"/>
        <w:rPr>
          <w:lang w:val="en-US"/>
        </w:rPr>
      </w:pPr>
    </w:p>
    <w:p w14:paraId="10D5866E" w14:textId="0ADC75A4" w:rsidR="00643FAB" w:rsidRPr="000827F8" w:rsidRDefault="00643FAB" w:rsidP="00643FAB">
      <w:pPr>
        <w:pStyle w:val="11"/>
      </w:pPr>
      <w:r w:rsidRPr="000827F8">
        <w:t>Согласно критическому обзору КЭНЗ ВОЗ 5F-AMB</w:t>
      </w:r>
      <w:r w:rsidRPr="000827F8">
        <w:rPr>
          <w:b/>
        </w:rPr>
        <w:t xml:space="preserve"> - </w:t>
      </w:r>
      <w:r w:rsidRPr="000827F8">
        <w:rPr>
          <w:lang w:val="en-US"/>
        </w:rPr>
        <w:t>PINACA</w:t>
      </w:r>
      <w:r w:rsidRPr="000827F8">
        <w:t xml:space="preserve"> представляет собой синтетический каннабиноид, который имеет профиль центрально-опосредованных эффектов с другими синтетическими каннабиноидами, включая ТГК-подобную интоксикацию. </w:t>
      </w:r>
    </w:p>
    <w:p w14:paraId="6A92E753" w14:textId="77777777" w:rsidR="00643FAB" w:rsidRPr="000827F8" w:rsidRDefault="00643FAB" w:rsidP="00643FAB">
      <w:pPr>
        <w:pStyle w:val="11"/>
      </w:pPr>
      <w:r w:rsidRPr="000827F8">
        <w:t>Наиболее вероятным путем введения 5F-AMB</w:t>
      </w:r>
      <w:r w:rsidRPr="000827F8">
        <w:rPr>
          <w:b/>
        </w:rPr>
        <w:t xml:space="preserve"> - </w:t>
      </w:r>
      <w:r w:rsidRPr="000827F8">
        <w:rPr>
          <w:lang w:val="en-US"/>
        </w:rPr>
        <w:t>PINACA</w:t>
      </w:r>
      <w:r w:rsidRPr="000827F8">
        <w:t xml:space="preserve"> у людей является ингаляция путем курения химического вещества после его распыления на растительный материал или выпаривания его после приготовления в жидкой форме. </w:t>
      </w:r>
    </w:p>
    <w:p w14:paraId="20C1524A" w14:textId="77777777" w:rsidR="00643FAB" w:rsidRPr="000827F8" w:rsidRDefault="00643FAB" w:rsidP="00643FAB">
      <w:pPr>
        <w:pStyle w:val="11"/>
      </w:pPr>
      <w:r w:rsidRPr="000827F8">
        <w:t xml:space="preserve">По меньшей мере три случая смерти связаны с его применением, в том числе с несколькими автомобильными авариями, которые привели к смерти. </w:t>
      </w:r>
    </w:p>
    <w:p w14:paraId="337EB361" w14:textId="77777777" w:rsidR="00643FAB" w:rsidRPr="000827F8" w:rsidRDefault="00643FAB" w:rsidP="00643FAB">
      <w:pPr>
        <w:pStyle w:val="11"/>
      </w:pPr>
      <w:r w:rsidRPr="000827F8">
        <w:t>5F-AMB</w:t>
      </w:r>
      <w:r w:rsidRPr="000827F8">
        <w:rPr>
          <w:b/>
        </w:rPr>
        <w:t xml:space="preserve"> - </w:t>
      </w:r>
      <w:r w:rsidRPr="000827F8">
        <w:rPr>
          <w:lang w:val="en-US"/>
        </w:rPr>
        <w:t>PINACA</w:t>
      </w:r>
      <w:r w:rsidRPr="000827F8">
        <w:t xml:space="preserve"> это синтетический каннабиноид, класс химических веществ, которые стали глобальной проблемой, и который может вызвать серьезные проблемы со здоровьем населения, включая нарушение вождения, острые психические расстройства и повышенную агрессивность.</w:t>
      </w:r>
    </w:p>
    <w:p w14:paraId="1EB4698E" w14:textId="77777777" w:rsidR="00643FAB" w:rsidRPr="000827F8" w:rsidRDefault="00643FAB" w:rsidP="00643FAB">
      <w:pPr>
        <w:pStyle w:val="11"/>
      </w:pPr>
      <w:r w:rsidRPr="000827F8">
        <w:t>5F-AMB</w:t>
      </w:r>
      <w:r w:rsidRPr="000827F8">
        <w:rPr>
          <w:b/>
        </w:rPr>
        <w:t xml:space="preserve"> - </w:t>
      </w:r>
      <w:r w:rsidRPr="000827F8">
        <w:rPr>
          <w:lang w:val="en-US"/>
        </w:rPr>
        <w:t>PINACA</w:t>
      </w:r>
      <w:r w:rsidRPr="000827F8">
        <w:t xml:space="preserve"> был впервые идентифицирован в образцах, происходящих из Японии в 2014 году. Прямой маркетинг и покупки через Интернет также распространены.</w:t>
      </w:r>
    </w:p>
    <w:p w14:paraId="0A4233D9" w14:textId="77777777" w:rsidR="00643FAB" w:rsidRPr="000827F8" w:rsidRDefault="00643FAB" w:rsidP="00643FAB">
      <w:pPr>
        <w:pStyle w:val="11"/>
      </w:pPr>
      <w:r w:rsidRPr="000827F8">
        <w:lastRenderedPageBreak/>
        <w:t>В настоящее время 5F-AMB</w:t>
      </w:r>
      <w:r w:rsidRPr="000827F8">
        <w:rPr>
          <w:b/>
        </w:rPr>
        <w:t xml:space="preserve"> – </w:t>
      </w:r>
      <w:r w:rsidRPr="000827F8">
        <w:rPr>
          <w:lang w:val="en-US"/>
        </w:rPr>
        <w:t>PINACA</w:t>
      </w:r>
      <w:r w:rsidRPr="000827F8">
        <w:t xml:space="preserve"> контролируется как вещество, включенное в список I, в США, а также находится под национальным контролем в Германии, Швеции, Сингапуре, Японии и Китае.</w:t>
      </w:r>
    </w:p>
    <w:p w14:paraId="28CBB558" w14:textId="77777777" w:rsidR="00643FAB" w:rsidRPr="000827F8" w:rsidRDefault="00643FAB" w:rsidP="00643FAB">
      <w:pPr>
        <w:pStyle w:val="11"/>
      </w:pPr>
      <w:r w:rsidRPr="000827F8">
        <w:t>Регистрационный номер CAS: 1801552-03-3</w:t>
      </w:r>
    </w:p>
    <w:p w14:paraId="29F8BC93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46671171" w14:textId="77777777" w:rsidR="00643FAB" w:rsidRPr="000827F8" w:rsidRDefault="00643FAB" w:rsidP="00643FAB">
      <w:pPr>
        <w:pStyle w:val="11"/>
        <w:numPr>
          <w:ilvl w:val="0"/>
          <w:numId w:val="28"/>
        </w:numPr>
      </w:pPr>
      <w:r w:rsidRPr="000827F8">
        <w:t xml:space="preserve">5-Fluoro-AMB; </w:t>
      </w:r>
    </w:p>
    <w:p w14:paraId="7B15052C" w14:textId="77777777" w:rsidR="00643FAB" w:rsidRPr="000827F8" w:rsidRDefault="00643FAB" w:rsidP="00643FAB">
      <w:pPr>
        <w:pStyle w:val="11"/>
        <w:numPr>
          <w:ilvl w:val="0"/>
          <w:numId w:val="28"/>
        </w:numPr>
      </w:pPr>
      <w:r w:rsidRPr="000827F8">
        <w:t>5F-AMP;</w:t>
      </w:r>
    </w:p>
    <w:p w14:paraId="7074631D" w14:textId="77777777" w:rsidR="00643FAB" w:rsidRPr="000827F8" w:rsidRDefault="00643FAB" w:rsidP="00643FAB">
      <w:pPr>
        <w:pStyle w:val="11"/>
        <w:numPr>
          <w:ilvl w:val="0"/>
          <w:numId w:val="28"/>
        </w:numPr>
      </w:pPr>
      <w:r w:rsidRPr="000827F8">
        <w:t xml:space="preserve">5-Fluoro-AMP; </w:t>
      </w:r>
    </w:p>
    <w:p w14:paraId="3C0B52BC" w14:textId="77777777" w:rsidR="00643FAB" w:rsidRPr="000827F8" w:rsidRDefault="00643FAB" w:rsidP="00643FAB">
      <w:pPr>
        <w:pStyle w:val="11"/>
        <w:numPr>
          <w:ilvl w:val="0"/>
          <w:numId w:val="28"/>
        </w:numPr>
      </w:pPr>
      <w:r w:rsidRPr="000827F8">
        <w:t>5F-MMB-PINACA.</w:t>
      </w:r>
    </w:p>
    <w:p w14:paraId="1971D23D" w14:textId="77777777" w:rsidR="00643FAB" w:rsidRPr="000827F8" w:rsidRDefault="00643FAB" w:rsidP="00643FAB">
      <w:pPr>
        <w:pStyle w:val="11"/>
      </w:pPr>
    </w:p>
    <w:p w14:paraId="3E9B1CC4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70528" behindDoc="0" locked="0" layoutInCell="1" allowOverlap="1" wp14:anchorId="2535723F" wp14:editId="0E6C97E2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1255234" cy="2038350"/>
            <wp:effectExtent l="0" t="0" r="2540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234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AB644B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Молекулярная формула: C</w:t>
      </w:r>
      <w:r w:rsidRPr="000827F8">
        <w:rPr>
          <w:vertAlign w:val="subscript"/>
        </w:rPr>
        <w:t>19</w:t>
      </w:r>
      <w:r w:rsidRPr="000827F8">
        <w:t>H</w:t>
      </w:r>
      <w:r w:rsidRPr="000827F8">
        <w:rPr>
          <w:vertAlign w:val="subscript"/>
        </w:rPr>
        <w:t>26</w:t>
      </w:r>
      <w:r w:rsidRPr="000827F8">
        <w:t>FN</w:t>
      </w:r>
      <w:r w:rsidRPr="000827F8">
        <w:rPr>
          <w:vertAlign w:val="subscript"/>
        </w:rPr>
        <w:t>3</w:t>
      </w:r>
      <w:r w:rsidRPr="000827F8">
        <w:t>O</w:t>
      </w:r>
      <w:r w:rsidRPr="000827F8">
        <w:rPr>
          <w:vertAlign w:val="subscript"/>
        </w:rPr>
        <w:t>3</w:t>
      </w:r>
      <w:r w:rsidRPr="000827F8">
        <w:t xml:space="preserve"> </w:t>
      </w:r>
    </w:p>
    <w:p w14:paraId="4D3369F6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4874DE9B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rFonts w:eastAsiaTheme="minorHAnsi"/>
        </w:rPr>
        <w:t>Молекулярный вес: 363.4 g/mol</w:t>
      </w:r>
    </w:p>
    <w:p w14:paraId="468CAACA" w14:textId="77777777" w:rsidR="00643FAB" w:rsidRPr="000827F8" w:rsidRDefault="00643FAB" w:rsidP="00643FAB">
      <w:pPr>
        <w:pStyle w:val="11"/>
        <w:ind w:firstLine="0"/>
        <w:jc w:val="left"/>
      </w:pPr>
    </w:p>
    <w:p w14:paraId="1D80CFFE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Methyl 2-({[1-(5-fluoropentyl)-1H-indazol-3-yl]carbonyl}amino)-3-methylbutanoate</w:t>
      </w:r>
    </w:p>
    <w:p w14:paraId="71B7F71F" w14:textId="77777777" w:rsidR="00643FAB" w:rsidRPr="000827F8" w:rsidRDefault="00643FAB" w:rsidP="00643FAB">
      <w:pPr>
        <w:pStyle w:val="11"/>
        <w:rPr>
          <w:lang w:val="en-US"/>
        </w:rPr>
      </w:pPr>
    </w:p>
    <w:p w14:paraId="399054C7" w14:textId="77777777" w:rsidR="00643FAB" w:rsidRPr="000827F8" w:rsidRDefault="00643FAB" w:rsidP="00643FAB">
      <w:pPr>
        <w:pStyle w:val="11"/>
        <w:rPr>
          <w:lang w:val="en-US"/>
        </w:rPr>
      </w:pPr>
    </w:p>
    <w:p w14:paraId="71111B26" w14:textId="77777777" w:rsidR="00643FAB" w:rsidRPr="000827F8" w:rsidRDefault="00643FAB" w:rsidP="00643FAB">
      <w:pPr>
        <w:pStyle w:val="11"/>
        <w:rPr>
          <w:lang w:val="en-US"/>
        </w:rPr>
      </w:pPr>
    </w:p>
    <w:p w14:paraId="384B7E3C" w14:textId="77777777" w:rsidR="00643FAB" w:rsidRPr="000827F8" w:rsidRDefault="00643FAB" w:rsidP="00643FAB">
      <w:pPr>
        <w:pStyle w:val="11"/>
        <w:rPr>
          <w:lang w:val="en-US"/>
        </w:rPr>
      </w:pPr>
    </w:p>
    <w:p w14:paraId="4336A055" w14:textId="77777777" w:rsidR="00643FAB" w:rsidRPr="000827F8" w:rsidRDefault="00643FAB" w:rsidP="00643FAB">
      <w:pPr>
        <w:pStyle w:val="11"/>
        <w:rPr>
          <w:b/>
          <w:lang w:val="en-US"/>
        </w:rPr>
      </w:pPr>
      <w:r w:rsidRPr="000827F8">
        <w:rPr>
          <w:b/>
          <w:lang w:val="en-US"/>
        </w:rPr>
        <w:t>5F-MDMB-PICA (5F-MDMB-2201)</w:t>
      </w:r>
    </w:p>
    <w:p w14:paraId="21B1C33C" w14:textId="77777777" w:rsidR="00643FAB" w:rsidRPr="000827F8" w:rsidRDefault="00643FAB" w:rsidP="00643FAB">
      <w:pPr>
        <w:pStyle w:val="11"/>
        <w:rPr>
          <w:lang w:val="en-US"/>
        </w:rPr>
      </w:pPr>
    </w:p>
    <w:p w14:paraId="3B9B8CEB" w14:textId="0727545F" w:rsidR="00643FAB" w:rsidRPr="000827F8" w:rsidRDefault="00643FAB" w:rsidP="00643FAB">
      <w:pPr>
        <w:pStyle w:val="11"/>
      </w:pPr>
      <w:r w:rsidRPr="000827F8">
        <w:t>Согласно критическому обзору КЭНЗ ВОЗ 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MDMB</w:t>
      </w:r>
      <w:r w:rsidRPr="000827F8">
        <w:t>-</w:t>
      </w:r>
      <w:r w:rsidRPr="000827F8">
        <w:rPr>
          <w:lang w:val="en-US"/>
        </w:rPr>
        <w:t>PICA</w:t>
      </w:r>
      <w:r w:rsidRPr="000827F8">
        <w:t xml:space="preserve"> был впервые описан в 2016 году. Информация, полученная в результате изъятий и сборов, позволяет предположить, что он встречался в порошкообразной форме и в качестве синтетического компонента в растительных смесях растений, наиболее распространенных для курения. </w:t>
      </w:r>
    </w:p>
    <w:p w14:paraId="5979EF15" w14:textId="77777777" w:rsidR="00643FAB" w:rsidRPr="000827F8" w:rsidRDefault="00643FAB" w:rsidP="00643FAB">
      <w:pPr>
        <w:pStyle w:val="11"/>
      </w:pPr>
      <w:r w:rsidRPr="000827F8">
        <w:t>Это индольный аналог 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ADB</w:t>
      </w:r>
      <w:r w:rsidRPr="000827F8">
        <w:t xml:space="preserve"> (5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MDMB</w:t>
      </w:r>
      <w:r w:rsidRPr="000827F8">
        <w:t>-</w:t>
      </w:r>
      <w:r w:rsidRPr="000827F8">
        <w:rPr>
          <w:lang w:val="en-US"/>
        </w:rPr>
        <w:t>PINACA</w:t>
      </w:r>
      <w:r w:rsidRPr="000827F8">
        <w:t xml:space="preserve">), который включен в Список </w:t>
      </w:r>
      <w:r w:rsidRPr="000827F8">
        <w:rPr>
          <w:lang w:val="en-US"/>
        </w:rPr>
        <w:t>II</w:t>
      </w:r>
      <w:r w:rsidRPr="000827F8">
        <w:t xml:space="preserve"> Конвенции о психотропных веществах 1971 года.</w:t>
      </w:r>
    </w:p>
    <w:p w14:paraId="35D5DF0F" w14:textId="77777777" w:rsidR="00643FAB" w:rsidRPr="000827F8" w:rsidRDefault="00643FAB" w:rsidP="00643FAB">
      <w:pPr>
        <w:pStyle w:val="11"/>
      </w:pPr>
      <w:r w:rsidRPr="000827F8">
        <w:t>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MDMB</w:t>
      </w:r>
      <w:r w:rsidRPr="000827F8">
        <w:t>-</w:t>
      </w:r>
      <w:r w:rsidRPr="000827F8">
        <w:rPr>
          <w:lang w:val="en-US"/>
        </w:rPr>
        <w:t>PICA</w:t>
      </w:r>
      <w:r w:rsidRPr="000827F8">
        <w:t xml:space="preserve"> функционирует как синтетический агонист каннабиноидных рецепторов. </w:t>
      </w:r>
    </w:p>
    <w:p w14:paraId="68DB0189" w14:textId="77777777" w:rsidR="00643FAB" w:rsidRPr="000827F8" w:rsidRDefault="00643FAB" w:rsidP="00643FAB">
      <w:pPr>
        <w:pStyle w:val="11"/>
      </w:pPr>
      <w:r w:rsidRPr="000827F8">
        <w:t>Он зачастую добавляется в растительную матрицу, которую в основном курят (или выпаривают).</w:t>
      </w:r>
    </w:p>
    <w:p w14:paraId="34D6E2BA" w14:textId="77777777" w:rsidR="00643FAB" w:rsidRPr="000827F8" w:rsidRDefault="00643FAB" w:rsidP="00643FAB">
      <w:pPr>
        <w:pStyle w:val="11"/>
      </w:pPr>
      <w:r w:rsidRPr="000827F8">
        <w:t>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MDMB</w:t>
      </w:r>
      <w:r w:rsidRPr="000827F8">
        <w:t>-</w:t>
      </w:r>
      <w:r w:rsidRPr="000827F8">
        <w:rPr>
          <w:lang w:val="en-US"/>
        </w:rPr>
        <w:t>PICA</w:t>
      </w:r>
      <w:r w:rsidRPr="000827F8">
        <w:t xml:space="preserve"> действует как полный агонист обоих подтипов рецепторов со значительно более высокой активностью, чем </w:t>
      </w:r>
      <w:r w:rsidRPr="000827F8">
        <w:rPr>
          <w:lang w:val="en-US"/>
        </w:rPr>
        <w:t>Δ</w:t>
      </w:r>
      <w:r w:rsidRPr="000827F8">
        <w:t>9-ТГК.</w:t>
      </w:r>
    </w:p>
    <w:p w14:paraId="32C4BA03" w14:textId="77777777" w:rsidR="00643FAB" w:rsidRPr="000827F8" w:rsidRDefault="00643FAB" w:rsidP="00643FAB">
      <w:pPr>
        <w:pStyle w:val="11"/>
      </w:pPr>
      <w:r w:rsidRPr="000827F8">
        <w:t>Описаны случаи «массовой передозировки» в Коннектикуте (США), которые были связаны с обнаружением 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MDMB</w:t>
      </w:r>
      <w:r w:rsidRPr="000827F8">
        <w:t>-</w:t>
      </w:r>
      <w:r w:rsidRPr="000827F8">
        <w:rPr>
          <w:lang w:val="en-US"/>
        </w:rPr>
        <w:t>PICA</w:t>
      </w:r>
      <w:r w:rsidRPr="000827F8">
        <w:t xml:space="preserve"> и фентанила. В течение 6-дневного периода в сентябре 2018 года в Вашингтоне (США) было выявлено 244 случая передозировки (подробности не сообщаются), которые также включали обнаружение 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ADB</w:t>
      </w:r>
      <w:r w:rsidRPr="000827F8">
        <w:t>.</w:t>
      </w:r>
    </w:p>
    <w:p w14:paraId="4020C0A8" w14:textId="77777777" w:rsidR="00643FAB" w:rsidRPr="000827F8" w:rsidRDefault="00643FAB" w:rsidP="00643FAB">
      <w:pPr>
        <w:pStyle w:val="11"/>
      </w:pPr>
      <w:r w:rsidRPr="000827F8">
        <w:t>Терапевтическое применение (полезность) отсутствуют. Вещество также не используется в сельском хозяйстве, промышленности или косметике.</w:t>
      </w:r>
    </w:p>
    <w:p w14:paraId="438BD661" w14:textId="77777777" w:rsidR="00643FAB" w:rsidRPr="000827F8" w:rsidRDefault="00643FAB" w:rsidP="00643FAB">
      <w:pPr>
        <w:pStyle w:val="11"/>
      </w:pPr>
      <w:r w:rsidRPr="000827F8">
        <w:t>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MDMB</w:t>
      </w:r>
      <w:r w:rsidRPr="000827F8">
        <w:t>-</w:t>
      </w:r>
      <w:r w:rsidRPr="000827F8">
        <w:rPr>
          <w:lang w:val="en-US"/>
        </w:rPr>
        <w:t>PICA</w:t>
      </w:r>
      <w:r w:rsidRPr="000827F8">
        <w:t xml:space="preserve"> начали появляться в конце 2016 года как в Европе, так и в США. </w:t>
      </w:r>
    </w:p>
    <w:p w14:paraId="66AC2FE9" w14:textId="77777777" w:rsidR="00643FAB" w:rsidRPr="000827F8" w:rsidRDefault="00643FAB" w:rsidP="00643FAB">
      <w:pPr>
        <w:pStyle w:val="11"/>
      </w:pPr>
      <w:r w:rsidRPr="000827F8">
        <w:lastRenderedPageBreak/>
        <w:t>Регистрационный номер CAS: 1971007-88-1 ((S)-enantiomer)</w:t>
      </w:r>
    </w:p>
    <w:p w14:paraId="76B6F454" w14:textId="77777777" w:rsidR="00643FAB" w:rsidRPr="000827F8" w:rsidRDefault="00643FAB" w:rsidP="00643FAB">
      <w:pPr>
        <w:pStyle w:val="11"/>
      </w:pPr>
      <w:r w:rsidRPr="000827F8">
        <w:t xml:space="preserve">Синонимы: </w:t>
      </w:r>
    </w:p>
    <w:p w14:paraId="63C82FED" w14:textId="77777777" w:rsidR="00643FAB" w:rsidRPr="000827F8" w:rsidRDefault="00643FAB" w:rsidP="00643FAB">
      <w:pPr>
        <w:pStyle w:val="11"/>
        <w:numPr>
          <w:ilvl w:val="0"/>
          <w:numId w:val="29"/>
        </w:numPr>
        <w:rPr>
          <w:lang w:val="en-US"/>
        </w:rPr>
      </w:pPr>
      <w:r w:rsidRPr="000827F8">
        <w:rPr>
          <w:lang w:val="en-US"/>
        </w:rPr>
        <w:t>Methyl (S)-2-(1-(5-fluoropentyl)-1H-indole-3-carboxamido)-3,3-dimethylbutanoate;</w:t>
      </w:r>
    </w:p>
    <w:p w14:paraId="11E38937" w14:textId="77777777" w:rsidR="00643FAB" w:rsidRPr="000827F8" w:rsidRDefault="00643FAB" w:rsidP="00643FAB">
      <w:pPr>
        <w:pStyle w:val="11"/>
        <w:numPr>
          <w:ilvl w:val="0"/>
          <w:numId w:val="29"/>
        </w:numPr>
        <w:rPr>
          <w:lang w:val="en-US"/>
        </w:rPr>
      </w:pPr>
      <w:r w:rsidRPr="000827F8">
        <w:rPr>
          <w:lang w:val="en-US"/>
        </w:rPr>
        <w:t>Methyl (2S)-2-{[1-(5-fluoropentyl)-1H-indole-3-carbonyl]amino}-3,3-dimethylbutanoate;</w:t>
      </w:r>
    </w:p>
    <w:p w14:paraId="6113CEF5" w14:textId="77777777" w:rsidR="00643FAB" w:rsidRPr="000827F8" w:rsidRDefault="00643FAB" w:rsidP="00643FAB">
      <w:pPr>
        <w:pStyle w:val="11"/>
        <w:numPr>
          <w:ilvl w:val="0"/>
          <w:numId w:val="29"/>
        </w:numPr>
        <w:rPr>
          <w:lang w:val="en-US"/>
        </w:rPr>
      </w:pPr>
      <w:r w:rsidRPr="000827F8">
        <w:rPr>
          <w:lang w:val="en-US"/>
        </w:rPr>
        <w:t>N-[[1-(5-Fluoropentyl)-1H-indol-3-yl]carbonyl]-3-methyl-L-valine, methyl ester.</w:t>
      </w:r>
    </w:p>
    <w:p w14:paraId="4FF76DE3" w14:textId="77777777" w:rsidR="00643FAB" w:rsidRPr="000827F8" w:rsidRDefault="00643FAB" w:rsidP="00643FAB">
      <w:pPr>
        <w:pStyle w:val="11"/>
        <w:rPr>
          <w:lang w:val="en-US"/>
        </w:rPr>
      </w:pPr>
    </w:p>
    <w:p w14:paraId="623F71FB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71552" behindDoc="0" locked="0" layoutInCell="1" allowOverlap="1" wp14:anchorId="770B6708" wp14:editId="0B7C8503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603410" cy="2124075"/>
            <wp:effectExtent l="0" t="0" r="0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41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04A631" w14:textId="77777777" w:rsidR="00643FAB" w:rsidRPr="000827F8" w:rsidRDefault="00643FAB" w:rsidP="00643FAB">
      <w:pPr>
        <w:pStyle w:val="11"/>
      </w:pPr>
      <w:r w:rsidRPr="000827F8">
        <w:t>Молекулярная формула: C</w:t>
      </w:r>
      <w:r w:rsidRPr="000827F8">
        <w:rPr>
          <w:vertAlign w:val="subscript"/>
        </w:rPr>
        <w:t>21</w:t>
      </w:r>
      <w:r w:rsidRPr="000827F8">
        <w:t>H</w:t>
      </w:r>
      <w:r w:rsidRPr="000827F8">
        <w:rPr>
          <w:vertAlign w:val="subscript"/>
        </w:rPr>
        <w:t>29</w:t>
      </w:r>
      <w:r w:rsidRPr="000827F8">
        <w:t>FN</w:t>
      </w:r>
      <w:r w:rsidRPr="000827F8">
        <w:rPr>
          <w:vertAlign w:val="subscript"/>
        </w:rPr>
        <w:t>2</w:t>
      </w:r>
      <w:r w:rsidRPr="000827F8">
        <w:t>O</w:t>
      </w:r>
      <w:r w:rsidRPr="000827F8">
        <w:rPr>
          <w:vertAlign w:val="subscript"/>
        </w:rPr>
        <w:t>3</w:t>
      </w:r>
      <w:r w:rsidRPr="000827F8">
        <w:t xml:space="preserve"> </w:t>
      </w:r>
    </w:p>
    <w:p w14:paraId="486870E1" w14:textId="77777777" w:rsidR="00643FAB" w:rsidRPr="000827F8" w:rsidRDefault="00643FAB" w:rsidP="00643FAB">
      <w:pPr>
        <w:pStyle w:val="11"/>
        <w:rPr>
          <w:rFonts w:eastAsiaTheme="minorHAnsi"/>
        </w:rPr>
      </w:pPr>
    </w:p>
    <w:p w14:paraId="69BF41BA" w14:textId="77777777" w:rsidR="00643FAB" w:rsidRPr="000827F8" w:rsidRDefault="00643FAB" w:rsidP="00643FAB">
      <w:pPr>
        <w:pStyle w:val="11"/>
      </w:pPr>
      <w:r w:rsidRPr="000827F8">
        <w:rPr>
          <w:rFonts w:eastAsiaTheme="minorHAnsi"/>
        </w:rPr>
        <w:t>Молекулярный вес: 376.47 g/mol</w:t>
      </w:r>
    </w:p>
    <w:p w14:paraId="69495C2D" w14:textId="77777777" w:rsidR="00643FAB" w:rsidRPr="000827F8" w:rsidRDefault="00643FAB" w:rsidP="00643FAB">
      <w:pPr>
        <w:pStyle w:val="11"/>
      </w:pPr>
    </w:p>
    <w:p w14:paraId="3E6221DC" w14:textId="77777777" w:rsidR="00643FAB" w:rsidRPr="000827F8" w:rsidRDefault="00643FAB" w:rsidP="00643FAB">
      <w:pPr>
        <w:pStyle w:val="11"/>
        <w:rPr>
          <w:lang w:val="en-US"/>
        </w:rPr>
      </w:pPr>
      <w:r w:rsidRPr="000827F8">
        <w:rPr>
          <w:lang w:val="en-US"/>
        </w:rPr>
        <w:t>IUPAC: Methyl (2S)-2-{[1-(5-fluoropentyl)-1H-indole-3-carbonyl]amino}-3,3-dimethylbutanoate</w:t>
      </w:r>
    </w:p>
    <w:p w14:paraId="55B9C3E5" w14:textId="77777777" w:rsidR="00643FAB" w:rsidRPr="000827F8" w:rsidRDefault="00643FAB" w:rsidP="00643FAB">
      <w:pPr>
        <w:pStyle w:val="11"/>
        <w:rPr>
          <w:lang w:val="en-US"/>
        </w:rPr>
      </w:pPr>
    </w:p>
    <w:p w14:paraId="529D1343" w14:textId="77777777" w:rsidR="00643FAB" w:rsidRPr="000827F8" w:rsidRDefault="00643FAB" w:rsidP="00643FAB">
      <w:pPr>
        <w:pStyle w:val="11"/>
        <w:rPr>
          <w:lang w:val="en-US"/>
        </w:rPr>
      </w:pPr>
    </w:p>
    <w:p w14:paraId="6EF8E0D5" w14:textId="77777777" w:rsidR="00643FAB" w:rsidRPr="000827F8" w:rsidRDefault="00643FAB" w:rsidP="00643FAB">
      <w:pPr>
        <w:pStyle w:val="11"/>
        <w:rPr>
          <w:lang w:val="en-US"/>
        </w:rPr>
      </w:pPr>
    </w:p>
    <w:p w14:paraId="5CD63002" w14:textId="77777777" w:rsidR="00643FAB" w:rsidRPr="000827F8" w:rsidRDefault="00643FAB" w:rsidP="00643FAB">
      <w:pPr>
        <w:pStyle w:val="11"/>
        <w:rPr>
          <w:lang w:val="en-US"/>
        </w:rPr>
      </w:pPr>
    </w:p>
    <w:p w14:paraId="1FFC9478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  <w:lang w:val="en-US"/>
        </w:rPr>
        <w:t>M</w:t>
      </w:r>
      <w:r w:rsidRPr="000827F8">
        <w:rPr>
          <w:b/>
        </w:rPr>
        <w:t xml:space="preserve">DMB(N)-022 </w:t>
      </w:r>
    </w:p>
    <w:p w14:paraId="37D88DF8" w14:textId="77777777" w:rsidR="00643FAB" w:rsidRPr="000827F8" w:rsidRDefault="00643FAB" w:rsidP="00643FAB">
      <w:pPr>
        <w:pStyle w:val="11"/>
      </w:pPr>
    </w:p>
    <w:p w14:paraId="09CB3CC9" w14:textId="453B187D" w:rsidR="00643FAB" w:rsidRPr="000827F8" w:rsidRDefault="00643FAB" w:rsidP="00643FAB">
      <w:pPr>
        <w:pStyle w:val="11"/>
      </w:pPr>
      <w:r w:rsidRPr="000827F8">
        <w:t xml:space="preserve">По данным системы «АИПСИН </w:t>
      </w:r>
      <w:r w:rsidRPr="000827F8">
        <w:rPr>
          <w:lang w:val="en-US"/>
        </w:rPr>
        <w:t>DRUGS</w:t>
      </w:r>
      <w:r w:rsidRPr="000827F8">
        <w:t xml:space="preserve">» корпорации «БЕЛХАРД» </w:t>
      </w:r>
      <w:r w:rsidRPr="000827F8">
        <w:rPr>
          <w:lang w:val="en-US"/>
        </w:rPr>
        <w:t>M</w:t>
      </w:r>
      <w:r w:rsidRPr="000827F8">
        <w:t>DMB(N)-022 это синтетический каннабиноид.</w:t>
      </w:r>
    </w:p>
    <w:p w14:paraId="54E7AEC1" w14:textId="77777777" w:rsidR="00643FAB" w:rsidRPr="000827F8" w:rsidRDefault="00643FAB" w:rsidP="00643FAB">
      <w:pPr>
        <w:pStyle w:val="11"/>
      </w:pPr>
      <w:r w:rsidRPr="000827F8">
        <w:t xml:space="preserve">Вещество MDMB(N)-022, также известное как MDMB-4en-PINACA, является структурным аналогом опасного психоактивного вещества MDMB(N)-2201, появившегося на рынке еще в 2015 году и за которым с марта 2018 года установлен международный контроль (Список </w:t>
      </w:r>
      <w:r w:rsidRPr="000827F8">
        <w:rPr>
          <w:lang w:val="en-US"/>
        </w:rPr>
        <w:t>II</w:t>
      </w:r>
      <w:r w:rsidRPr="000827F8">
        <w:t xml:space="preserve"> к Конвенции о психотропных веществах 1971 года).</w:t>
      </w:r>
    </w:p>
    <w:p w14:paraId="572803BE" w14:textId="77777777" w:rsidR="00643FAB" w:rsidRPr="000827F8" w:rsidRDefault="00643FAB" w:rsidP="00643FAB">
      <w:pPr>
        <w:pStyle w:val="11"/>
      </w:pPr>
      <w:r w:rsidRPr="000827F8">
        <w:t>Исходя из подобия структуры с MDMB(N)-2201 «АИПСИН» предполагает, что MDMB(N)-022 проявляет свойства агониста каннабиноидных рецепторов.</w:t>
      </w:r>
    </w:p>
    <w:p w14:paraId="352483DD" w14:textId="77777777" w:rsidR="00643FAB" w:rsidRPr="000827F8" w:rsidRDefault="00643FAB" w:rsidP="00643FAB">
      <w:pPr>
        <w:pStyle w:val="11"/>
      </w:pPr>
      <w:r w:rsidRPr="000827F8">
        <w:t>Вещество MDMB(N)-022 изымалось с Словении и Швеции (г. Эрберу).</w:t>
      </w:r>
    </w:p>
    <w:p w14:paraId="54E38814" w14:textId="31A9414E" w:rsidR="00643FAB" w:rsidRPr="000827F8" w:rsidRDefault="00643FAB" w:rsidP="00643FAB">
      <w:pPr>
        <w:pStyle w:val="11"/>
      </w:pPr>
      <w:r w:rsidRPr="000827F8">
        <w:t>Он является аналогом высокотоксичного MDMB(N)-2201, включенного под № 107 в Список I психотропных веществ Кыргызской Республики</w:t>
      </w:r>
      <w:r w:rsidR="00F82871">
        <w:t>.</w:t>
      </w:r>
    </w:p>
    <w:p w14:paraId="37E85C74" w14:textId="3A51ED22" w:rsidR="00643FAB" w:rsidRPr="000827F8" w:rsidRDefault="00643FAB" w:rsidP="00643FAB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Подлежит контролю в Российской Федерации как производное метилового эфира 3-метил-2-(1-пентил-1H-индол-3-карбоксамидо)бутановой кислоты. Включен в Список </w:t>
      </w:r>
      <w:r w:rsidRPr="000827F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наркотических средств и психотропных веществ, оборот которых в Российской Федерации запрещен в соответствии с законодательством Российской Федерации и международными договорами Российской Федерации.</w:t>
      </w:r>
    </w:p>
    <w:p w14:paraId="682FAB46" w14:textId="77777777" w:rsidR="00643FAB" w:rsidRPr="000827F8" w:rsidRDefault="00643FAB" w:rsidP="00643FAB">
      <w:pPr>
        <w:pStyle w:val="11"/>
      </w:pPr>
      <w:r w:rsidRPr="000827F8">
        <w:rPr>
          <w:bCs/>
        </w:rPr>
        <w:t xml:space="preserve">В Республике Беларусь </w:t>
      </w:r>
      <w:r w:rsidRPr="000827F8">
        <w:t xml:space="preserve">MDMB(N)-2201 </w:t>
      </w:r>
      <w:r w:rsidRPr="000827F8">
        <w:rPr>
          <w:bCs/>
        </w:rPr>
        <w:t xml:space="preserve">включено в </w:t>
      </w:r>
      <w:r w:rsidRPr="000827F8">
        <w:t>Список 1 особо опасных наркотических средств и психотропных веществ, не используемых в медицинских целях.</w:t>
      </w:r>
    </w:p>
    <w:p w14:paraId="07CA942B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2576" behindDoc="0" locked="0" layoutInCell="1" allowOverlap="1" wp14:anchorId="4307752B" wp14:editId="1026CB7D">
            <wp:simplePos x="0" y="0"/>
            <wp:positionH relativeFrom="margin">
              <wp:posOffset>-3810</wp:posOffset>
            </wp:positionH>
            <wp:positionV relativeFrom="paragraph">
              <wp:posOffset>196215</wp:posOffset>
            </wp:positionV>
            <wp:extent cx="2695575" cy="2181225"/>
            <wp:effectExtent l="0" t="0" r="9525" b="9525"/>
            <wp:wrapSquare wrapText="bothSides"/>
            <wp:docPr id="44" name="Рисунок 44" descr="https://aipsin.com/structure_image/204/structure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ipsin.com/structure_image/204/structure_imag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A2F324" w14:textId="77777777" w:rsidR="00643FAB" w:rsidRPr="000827F8" w:rsidRDefault="00643FAB" w:rsidP="00643FA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56646C" w14:textId="77777777" w:rsidR="00643FAB" w:rsidRPr="000827F8" w:rsidRDefault="00643FAB" w:rsidP="00643FA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5773DB" w14:textId="77777777" w:rsidR="00643FAB" w:rsidRPr="000827F8" w:rsidRDefault="00643FAB" w:rsidP="00643F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Молекулярная формула: C</w:t>
      </w:r>
      <w:r w:rsidRPr="000827F8">
        <w:rPr>
          <w:rFonts w:ascii="Times New Roman" w:hAnsi="Times New Roman" w:cs="Times New Roman"/>
          <w:sz w:val="28"/>
          <w:szCs w:val="28"/>
          <w:vertAlign w:val="subscript"/>
        </w:rPr>
        <w:t>20</w:t>
      </w:r>
      <w:r w:rsidRPr="000827F8">
        <w:rPr>
          <w:rFonts w:ascii="Times New Roman" w:hAnsi="Times New Roman" w:cs="Times New Roman"/>
          <w:sz w:val="28"/>
          <w:szCs w:val="28"/>
        </w:rPr>
        <w:t>H</w:t>
      </w:r>
      <w:r w:rsidRPr="000827F8">
        <w:rPr>
          <w:rFonts w:ascii="Times New Roman" w:hAnsi="Times New Roman" w:cs="Times New Roman"/>
          <w:sz w:val="28"/>
          <w:szCs w:val="28"/>
          <w:vertAlign w:val="subscript"/>
        </w:rPr>
        <w:t>27</w:t>
      </w:r>
      <w:r w:rsidRPr="000827F8">
        <w:rPr>
          <w:rFonts w:ascii="Times New Roman" w:hAnsi="Times New Roman" w:cs="Times New Roman"/>
          <w:sz w:val="28"/>
          <w:szCs w:val="28"/>
        </w:rPr>
        <w:t>N</w:t>
      </w:r>
      <w:r w:rsidRPr="000827F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827F8">
        <w:rPr>
          <w:rFonts w:ascii="Times New Roman" w:hAnsi="Times New Roman" w:cs="Times New Roman"/>
          <w:sz w:val="28"/>
          <w:szCs w:val="28"/>
        </w:rPr>
        <w:t>O</w:t>
      </w:r>
      <w:r w:rsidRPr="000827F8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2A0457BA" w14:textId="77777777" w:rsidR="00643FAB" w:rsidRPr="000827F8" w:rsidRDefault="00643FAB" w:rsidP="00643FA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A632C5" w14:textId="77777777" w:rsidR="00643FAB" w:rsidRPr="000827F8" w:rsidRDefault="00643FAB" w:rsidP="00643F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Молекулярный вес: 357.21</w:t>
      </w:r>
    </w:p>
    <w:p w14:paraId="19F66BE3" w14:textId="77777777" w:rsidR="00643FAB" w:rsidRPr="000827F8" w:rsidRDefault="00643FAB" w:rsidP="00643FA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959F69" w14:textId="77777777" w:rsidR="00643FAB" w:rsidRPr="000827F8" w:rsidRDefault="00643FAB" w:rsidP="00643FA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827F8">
        <w:rPr>
          <w:rFonts w:ascii="Times New Roman" w:hAnsi="Times New Roman" w:cs="Times New Roman"/>
          <w:sz w:val="28"/>
          <w:szCs w:val="28"/>
          <w:lang w:val="en-US"/>
        </w:rPr>
        <w:t>Methyl 3,3-dimethyl-2-[(1-pent-4-enylindazole-3-carbonyl)amino]butanoate</w:t>
      </w:r>
    </w:p>
    <w:p w14:paraId="10113E9D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009BBABF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7157DD38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52CE9126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59A34215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4-</w:t>
      </w:r>
      <w:r w:rsidRPr="000827F8">
        <w:rPr>
          <w:b/>
          <w:lang w:val="en-US"/>
        </w:rPr>
        <w:t>CMC</w:t>
      </w:r>
      <w:r w:rsidRPr="000827F8">
        <w:rPr>
          <w:b/>
        </w:rPr>
        <w:t xml:space="preserve"> (4-хлорметкатинон; клефедрон)</w:t>
      </w:r>
    </w:p>
    <w:p w14:paraId="672B1351" w14:textId="77777777" w:rsidR="00643FAB" w:rsidRPr="000827F8" w:rsidRDefault="00643FAB" w:rsidP="00643FAB">
      <w:pPr>
        <w:pStyle w:val="11"/>
      </w:pPr>
    </w:p>
    <w:p w14:paraId="7A90F5A5" w14:textId="6E15184B" w:rsidR="00643FAB" w:rsidRPr="000827F8" w:rsidRDefault="00643FAB" w:rsidP="00643FAB">
      <w:pPr>
        <w:pStyle w:val="11"/>
      </w:pPr>
      <w:r w:rsidRPr="000827F8">
        <w:t>Согласно критическому обзору</w:t>
      </w:r>
      <w:r w:rsidR="00F82871">
        <w:t xml:space="preserve"> </w:t>
      </w:r>
      <w:r w:rsidRPr="000827F8">
        <w:t>КЭНЗ ВОЗ 4-</w:t>
      </w:r>
      <w:r w:rsidRPr="000827F8">
        <w:rPr>
          <w:lang w:val="en-US"/>
        </w:rPr>
        <w:t>CMC</w:t>
      </w:r>
      <w:r w:rsidRPr="000827F8">
        <w:t xml:space="preserve"> (4-хлорметкатинон; клефедрон) это синтетический аналог меткатинона.</w:t>
      </w:r>
    </w:p>
    <w:p w14:paraId="262CB860" w14:textId="77777777" w:rsidR="00643FAB" w:rsidRPr="000827F8" w:rsidRDefault="00643FAB" w:rsidP="00643FAB">
      <w:pPr>
        <w:pStyle w:val="11"/>
      </w:pPr>
      <w:r w:rsidRPr="000827F8">
        <w:t>О его появлении в Европе впервые было заявлено в сентябре 2011 года. В 2015 и 2016 годах оно было одним из наиболее распространенных новых психоактивных веществ.</w:t>
      </w:r>
    </w:p>
    <w:p w14:paraId="1CA9F10D" w14:textId="77777777" w:rsidR="00643FAB" w:rsidRPr="000827F8" w:rsidRDefault="00643FAB" w:rsidP="00643FAB">
      <w:pPr>
        <w:pStyle w:val="11"/>
      </w:pPr>
      <w:r w:rsidRPr="000827F8">
        <w:t xml:space="preserve">Это вещество обычно вводится внутрь или принимается орально, что также может привести к внутривенному применению. Его дозы обычно составляют от 100 до 300 мг для перорального приема и от 50 до 150 мг для инсуффляции (вдувания). В зависимости от возможностей пользователя, потребляется до 1 г. </w:t>
      </w:r>
    </w:p>
    <w:p w14:paraId="3E913FB6" w14:textId="77777777" w:rsidR="00643FAB" w:rsidRPr="000827F8" w:rsidRDefault="00643FAB" w:rsidP="00643FAB">
      <w:pPr>
        <w:pStyle w:val="11"/>
      </w:pPr>
      <w:r w:rsidRPr="000827F8">
        <w:t>4-</w:t>
      </w:r>
      <w:r w:rsidRPr="000827F8">
        <w:rPr>
          <w:lang w:val="en-US"/>
        </w:rPr>
        <w:t>CMC</w:t>
      </w:r>
      <w:r w:rsidRPr="000827F8">
        <w:t xml:space="preserve"> представляет собой катинон потенциально сходный с МДМА и является одним из последних его производных, которые продаются и используются аналогично другим законным и незаконным стимуляторам. </w:t>
      </w:r>
    </w:p>
    <w:p w14:paraId="6546079A" w14:textId="77777777" w:rsidR="00643FAB" w:rsidRPr="000827F8" w:rsidRDefault="00643FAB" w:rsidP="00643FAB">
      <w:pPr>
        <w:pStyle w:val="11"/>
      </w:pPr>
      <w:r w:rsidRPr="000827F8">
        <w:t>4-</w:t>
      </w:r>
      <w:r w:rsidRPr="000827F8">
        <w:rPr>
          <w:lang w:val="en-US"/>
        </w:rPr>
        <w:t>CMC</w:t>
      </w:r>
      <w:r w:rsidRPr="000827F8">
        <w:t xml:space="preserve"> может иметь такие же риски для общественного здравоохранения и безопасности, что и мефедрон и МДМА.</w:t>
      </w:r>
    </w:p>
    <w:p w14:paraId="4A9E7AA8" w14:textId="77777777" w:rsidR="00643FAB" w:rsidRPr="000827F8" w:rsidRDefault="00643FAB" w:rsidP="00643FAB">
      <w:pPr>
        <w:pStyle w:val="11"/>
      </w:pPr>
      <w:r w:rsidRPr="000827F8">
        <w:t xml:space="preserve">Регистрационный номер CAS: </w:t>
      </w:r>
      <w:r w:rsidRPr="000827F8">
        <w:rPr>
          <w:rFonts w:eastAsiaTheme="minorHAnsi"/>
        </w:rPr>
        <w:t>1225843-86-6</w:t>
      </w:r>
    </w:p>
    <w:p w14:paraId="3CD46575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3B451EF5" w14:textId="77777777" w:rsidR="00643FAB" w:rsidRPr="000827F8" w:rsidRDefault="00643FAB" w:rsidP="00643FAB">
      <w:pPr>
        <w:pStyle w:val="11"/>
        <w:numPr>
          <w:ilvl w:val="0"/>
          <w:numId w:val="30"/>
        </w:numPr>
      </w:pPr>
      <w:r w:rsidRPr="000827F8">
        <w:t xml:space="preserve">1-(4-chlorophenyl)-2-(methylamino)-1-propanone; </w:t>
      </w:r>
    </w:p>
    <w:p w14:paraId="65C17498" w14:textId="77777777" w:rsidR="00643FAB" w:rsidRPr="000827F8" w:rsidRDefault="00643FAB" w:rsidP="00643FAB">
      <w:pPr>
        <w:pStyle w:val="11"/>
        <w:numPr>
          <w:ilvl w:val="0"/>
          <w:numId w:val="30"/>
        </w:numPr>
      </w:pPr>
      <w:r w:rsidRPr="000827F8">
        <w:t xml:space="preserve">1-(4-Chlorophenyl)-2-(methylamino)propan-1-one; </w:t>
      </w:r>
    </w:p>
    <w:p w14:paraId="49A2D205" w14:textId="77777777" w:rsidR="00643FAB" w:rsidRPr="000827F8" w:rsidRDefault="00643FAB" w:rsidP="00643FAB">
      <w:pPr>
        <w:pStyle w:val="11"/>
        <w:numPr>
          <w:ilvl w:val="0"/>
          <w:numId w:val="30"/>
        </w:numPr>
        <w:rPr>
          <w:lang w:val="en-US"/>
        </w:rPr>
      </w:pPr>
      <w:r w:rsidRPr="000827F8">
        <w:rPr>
          <w:lang w:val="en-US"/>
        </w:rPr>
        <w:t>para-Chloro-N-methyl-cathinone;</w:t>
      </w:r>
    </w:p>
    <w:p w14:paraId="065FEBC0" w14:textId="77777777" w:rsidR="00643FAB" w:rsidRPr="000827F8" w:rsidRDefault="00643FAB" w:rsidP="00643FAB">
      <w:pPr>
        <w:pStyle w:val="11"/>
        <w:numPr>
          <w:ilvl w:val="0"/>
          <w:numId w:val="30"/>
        </w:numPr>
      </w:pPr>
      <w:r w:rsidRPr="000827F8">
        <w:t>4-Chloro-Methcathinone;</w:t>
      </w:r>
    </w:p>
    <w:p w14:paraId="28E3E7BD" w14:textId="77777777" w:rsidR="00643FAB" w:rsidRPr="000827F8" w:rsidRDefault="00643FAB" w:rsidP="00643FAB">
      <w:pPr>
        <w:pStyle w:val="11"/>
        <w:numPr>
          <w:ilvl w:val="0"/>
          <w:numId w:val="30"/>
        </w:numPr>
      </w:pPr>
      <w:r w:rsidRPr="000827F8">
        <w:rPr>
          <w:rFonts w:eastAsiaTheme="minorHAnsi"/>
        </w:rPr>
        <w:t>4-Cl-Methcathinone (4-Cl-MCAT).</w:t>
      </w:r>
    </w:p>
    <w:p w14:paraId="4A3DFFF9" w14:textId="77777777" w:rsidR="00643FAB" w:rsidRPr="000827F8" w:rsidRDefault="00643FAB" w:rsidP="00643FAB">
      <w:pPr>
        <w:pStyle w:val="11"/>
        <w:ind w:left="1429" w:firstLine="0"/>
      </w:pPr>
    </w:p>
    <w:p w14:paraId="4791C3C8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3B593E39" wp14:editId="69B4D2F1">
            <wp:simplePos x="0" y="0"/>
            <wp:positionH relativeFrom="column">
              <wp:posOffset>-3810</wp:posOffset>
            </wp:positionH>
            <wp:positionV relativeFrom="paragraph">
              <wp:posOffset>-1905</wp:posOffset>
            </wp:positionV>
            <wp:extent cx="1847850" cy="1589455"/>
            <wp:effectExtent l="0" t="0" r="0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109EB5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Молекулярная формула: C</w:t>
      </w:r>
      <w:r w:rsidRPr="000827F8">
        <w:rPr>
          <w:vertAlign w:val="subscript"/>
        </w:rPr>
        <w:t>10</w:t>
      </w:r>
      <w:r w:rsidRPr="000827F8">
        <w:t>H</w:t>
      </w:r>
      <w:r w:rsidRPr="000827F8">
        <w:rPr>
          <w:vertAlign w:val="subscript"/>
        </w:rPr>
        <w:t>12</w:t>
      </w:r>
      <w:r w:rsidRPr="000827F8">
        <w:t>ClNO; C</w:t>
      </w:r>
      <w:r w:rsidRPr="000827F8">
        <w:rPr>
          <w:vertAlign w:val="subscript"/>
        </w:rPr>
        <w:t>10</w:t>
      </w:r>
      <w:r w:rsidRPr="000827F8">
        <w:t>H</w:t>
      </w:r>
      <w:r w:rsidRPr="000827F8">
        <w:rPr>
          <w:vertAlign w:val="subscript"/>
        </w:rPr>
        <w:t>12</w:t>
      </w:r>
      <w:r w:rsidRPr="000827F8">
        <w:t>ClNO • HCl</w:t>
      </w:r>
    </w:p>
    <w:p w14:paraId="1EA5516F" w14:textId="77777777" w:rsidR="00643FAB" w:rsidRPr="000827F8" w:rsidRDefault="00643FAB" w:rsidP="00643FAB">
      <w:pPr>
        <w:pStyle w:val="11"/>
        <w:ind w:firstLine="0"/>
      </w:pPr>
    </w:p>
    <w:p w14:paraId="4731D455" w14:textId="77777777" w:rsidR="00643FAB" w:rsidRPr="000827F8" w:rsidRDefault="00643FAB" w:rsidP="00643FAB">
      <w:pPr>
        <w:pStyle w:val="11"/>
        <w:ind w:firstLine="0"/>
      </w:pPr>
      <w:r w:rsidRPr="000827F8">
        <w:t>Молекулярный вес: 197,66 g/mol; 234.1 g/mol</w:t>
      </w:r>
    </w:p>
    <w:p w14:paraId="5DABA5E1" w14:textId="77777777" w:rsidR="00643FAB" w:rsidRPr="000827F8" w:rsidRDefault="00643FAB" w:rsidP="00643FAB">
      <w:pPr>
        <w:pStyle w:val="11"/>
        <w:ind w:firstLine="0"/>
      </w:pPr>
    </w:p>
    <w:p w14:paraId="1D07A340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rPr>
          <w:lang w:val="en-US"/>
        </w:rPr>
        <w:t>IUPAC: 1-(4-chlorophenyl)-2-methylamine)propan-1-one</w:t>
      </w:r>
    </w:p>
    <w:p w14:paraId="490E810D" w14:textId="77777777" w:rsidR="00643FAB" w:rsidRPr="000827F8" w:rsidRDefault="00643FAB" w:rsidP="00643FAB">
      <w:pPr>
        <w:pStyle w:val="11"/>
        <w:rPr>
          <w:lang w:val="en-US"/>
        </w:rPr>
      </w:pPr>
    </w:p>
    <w:p w14:paraId="4C79AF68" w14:textId="77777777" w:rsidR="00643FAB" w:rsidRPr="000827F8" w:rsidRDefault="00643FAB" w:rsidP="00643FAB">
      <w:pPr>
        <w:pStyle w:val="11"/>
        <w:rPr>
          <w:lang w:val="en-US"/>
        </w:rPr>
      </w:pPr>
    </w:p>
    <w:p w14:paraId="734B00E5" w14:textId="77777777" w:rsidR="00643FAB" w:rsidRPr="000827F8" w:rsidRDefault="00643FAB" w:rsidP="00643FAB">
      <w:pPr>
        <w:pStyle w:val="11"/>
        <w:rPr>
          <w:b/>
          <w:lang w:val="en-US"/>
        </w:rPr>
      </w:pPr>
      <w:r w:rsidRPr="000827F8">
        <w:rPr>
          <w:b/>
          <w:lang w:val="en-US"/>
        </w:rPr>
        <w:t>N-</w:t>
      </w:r>
      <w:r w:rsidRPr="000827F8">
        <w:rPr>
          <w:b/>
        </w:rPr>
        <w:t>этилгекседрон</w:t>
      </w:r>
    </w:p>
    <w:p w14:paraId="1F6E4269" w14:textId="77777777" w:rsidR="00643FAB" w:rsidRPr="000827F8" w:rsidRDefault="00643FAB" w:rsidP="00643FAB">
      <w:pPr>
        <w:pStyle w:val="11"/>
        <w:rPr>
          <w:lang w:val="en-US"/>
        </w:rPr>
      </w:pPr>
    </w:p>
    <w:p w14:paraId="63F67B4D" w14:textId="451DC65E" w:rsidR="00643FAB" w:rsidRPr="000827F8" w:rsidRDefault="00643FAB" w:rsidP="00643FAB">
      <w:pPr>
        <w:pStyle w:val="11"/>
      </w:pPr>
      <w:r w:rsidRPr="000827F8">
        <w:t xml:space="preserve">Согласно критическому обзору КЭНЗ ВОЗ </w:t>
      </w:r>
      <w:r w:rsidRPr="000827F8">
        <w:rPr>
          <w:lang w:val="en-US"/>
        </w:rPr>
        <w:t>N</w:t>
      </w:r>
      <w:r w:rsidRPr="000827F8">
        <w:t xml:space="preserve">-этилгекседрон </w:t>
      </w:r>
      <w:r>
        <w:t>п</w:t>
      </w:r>
      <w:r w:rsidRPr="000827F8">
        <w:t xml:space="preserve">ервоначально синтезирован и описан в качестве потенциального анорексигенного агента в патенте </w:t>
      </w:r>
      <w:r w:rsidRPr="000827F8">
        <w:rPr>
          <w:lang w:val="en-US"/>
        </w:rPr>
        <w:t>Boehringer</w:t>
      </w:r>
      <w:r w:rsidRPr="000827F8">
        <w:t xml:space="preserve"> </w:t>
      </w:r>
      <w:r w:rsidRPr="000827F8">
        <w:rPr>
          <w:lang w:val="en-US"/>
        </w:rPr>
        <w:t>Ingelheim</w:t>
      </w:r>
      <w:r w:rsidRPr="000827F8">
        <w:t xml:space="preserve"> в 1964 году/</w:t>
      </w:r>
    </w:p>
    <w:p w14:paraId="01E52BEB" w14:textId="77777777" w:rsidR="00643FAB" w:rsidRPr="000827F8" w:rsidRDefault="00643FAB" w:rsidP="00643FAB">
      <w:pPr>
        <w:pStyle w:val="11"/>
      </w:pPr>
      <w:r w:rsidRPr="000827F8">
        <w:t xml:space="preserve">Он недавно и быстро появился на мировом рынке новых психоактивных веществ (НПВ), начиная с 2016 года. В 2017 году </w:t>
      </w:r>
      <w:r w:rsidRPr="000827F8">
        <w:rPr>
          <w:lang w:val="en-US"/>
        </w:rPr>
        <w:t>N</w:t>
      </w:r>
      <w:r w:rsidRPr="000827F8">
        <w:t>-этилгекседрон был зарегистрирован УНП ООН.</w:t>
      </w:r>
    </w:p>
    <w:p w14:paraId="4FD27BE9" w14:textId="77777777" w:rsidR="00643FAB" w:rsidRPr="000827F8" w:rsidRDefault="00643FAB" w:rsidP="00643FAB">
      <w:pPr>
        <w:pStyle w:val="11"/>
      </w:pPr>
      <w:r w:rsidRPr="000827F8">
        <w:t xml:space="preserve">В Китае </w:t>
      </w:r>
      <w:r w:rsidRPr="000827F8">
        <w:rPr>
          <w:lang w:val="en-US"/>
        </w:rPr>
        <w:t>N</w:t>
      </w:r>
      <w:r w:rsidRPr="000827F8">
        <w:t xml:space="preserve">-этилгекседрон является пятым наиболее часто встречающимся НПВ. В 2018 году </w:t>
      </w:r>
      <w:r w:rsidRPr="000827F8">
        <w:rPr>
          <w:lang w:val="en-US"/>
        </w:rPr>
        <w:t>N</w:t>
      </w:r>
      <w:r w:rsidRPr="000827F8">
        <w:t>-этилгекседрон был вторым наиболее распространенным препаратом класса катинонов, который был определен в США.</w:t>
      </w:r>
    </w:p>
    <w:p w14:paraId="58E8738F" w14:textId="77777777" w:rsidR="00643FAB" w:rsidRPr="000827F8" w:rsidRDefault="00643FAB" w:rsidP="00643FAB">
      <w:pPr>
        <w:pStyle w:val="11"/>
      </w:pPr>
      <w:r w:rsidRPr="000827F8">
        <w:rPr>
          <w:lang w:val="en-US"/>
        </w:rPr>
        <w:t>N</w:t>
      </w:r>
      <w:r w:rsidRPr="000827F8">
        <w:t xml:space="preserve">-этилгекседрон является производным гекседрона, в котором метильная группа, присоединенная к атому азота, замещена этильной группой и структурно аналогична пентедрону, а также </w:t>
      </w:r>
      <w:r w:rsidRPr="000827F8">
        <w:rPr>
          <w:lang w:val="en-US"/>
        </w:rPr>
        <w:t>α</w:t>
      </w:r>
      <w:r w:rsidRPr="000827F8">
        <w:t>-пирролидиногексиофенону (</w:t>
      </w:r>
      <w:r w:rsidRPr="000827F8">
        <w:rPr>
          <w:lang w:val="en-US"/>
        </w:rPr>
        <w:t>α</w:t>
      </w:r>
      <w:r w:rsidRPr="000827F8">
        <w:t>-</w:t>
      </w:r>
      <w:r w:rsidRPr="000827F8">
        <w:rPr>
          <w:lang w:val="en-US"/>
        </w:rPr>
        <w:t>PHP</w:t>
      </w:r>
      <w:r w:rsidRPr="000827F8">
        <w:t xml:space="preserve">), от которого он отличается замещением пирролидиновой группы с </w:t>
      </w:r>
      <w:r w:rsidRPr="000827F8">
        <w:rPr>
          <w:lang w:val="en-US"/>
        </w:rPr>
        <w:t>N</w:t>
      </w:r>
      <w:r w:rsidRPr="000827F8">
        <w:t xml:space="preserve">-этильной группой. Схемы применения и фармакологические эффекты проявляются аналогично другим катинонам. Дозы в диапазоне 10-250 мг </w:t>
      </w:r>
      <w:r w:rsidRPr="000827F8">
        <w:rPr>
          <w:lang w:val="en-US"/>
        </w:rPr>
        <w:t>N</w:t>
      </w:r>
      <w:r w:rsidRPr="000827F8">
        <w:t>-этилгекседрона чаще всего инсуффлируются, но их также можно вводить другими методами.</w:t>
      </w:r>
    </w:p>
    <w:p w14:paraId="68A62497" w14:textId="77777777" w:rsidR="00643FAB" w:rsidRPr="000827F8" w:rsidRDefault="00643FAB" w:rsidP="00643FAB">
      <w:pPr>
        <w:pStyle w:val="11"/>
      </w:pPr>
      <w:r w:rsidRPr="000827F8">
        <w:t xml:space="preserve">Регистрационный номер </w:t>
      </w:r>
      <w:r w:rsidRPr="000827F8">
        <w:rPr>
          <w:lang w:val="en-US"/>
        </w:rPr>
        <w:t>CAS</w:t>
      </w:r>
      <w:r w:rsidRPr="000827F8">
        <w:t>: 802857-66-5</w:t>
      </w:r>
    </w:p>
    <w:p w14:paraId="48D6A76C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6DE1A9A8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1-Hexanone, 2-(ethylamino)-1-phenyl;</w:t>
      </w:r>
    </w:p>
    <w:p w14:paraId="0536808E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2-(Ethylamino)-1-phenyl-1-hexanon;</w:t>
      </w:r>
    </w:p>
    <w:p w14:paraId="16EE7811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2-(Ethylamino)-1-phenyl-1-hexanone;</w:t>
      </w:r>
    </w:p>
    <w:p w14:paraId="5580EBA8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2-(Éthylamino)-1-phényl-1-hexanone;</w:t>
      </w:r>
    </w:p>
    <w:p w14:paraId="4DDD70CF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2-(Ethylamino)-1-phenylhexan-1-one;</w:t>
      </w:r>
    </w:p>
    <w:p w14:paraId="433D9ACD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N-Ethylhexedrone;</w:t>
      </w:r>
    </w:p>
    <w:p w14:paraId="2D689000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N-ethylnorhexedrone;</w:t>
      </w:r>
    </w:p>
    <w:p w14:paraId="1F692E90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α-ethylaminocaprophenone;</w:t>
      </w:r>
    </w:p>
    <w:p w14:paraId="212C06A2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a-ethylaminocaprophenone;</w:t>
      </w:r>
    </w:p>
    <w:p w14:paraId="310730CC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N-ethylamino-Hexanophenone;</w:t>
      </w:r>
    </w:p>
    <w:p w14:paraId="7BE7C192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N-ethyl Hexedrone;</w:t>
      </w:r>
    </w:p>
    <w:p w14:paraId="04F9F87A" w14:textId="77777777" w:rsidR="00643FAB" w:rsidRPr="000827F8" w:rsidRDefault="00643FAB" w:rsidP="00643FAB">
      <w:pPr>
        <w:pStyle w:val="11"/>
        <w:numPr>
          <w:ilvl w:val="0"/>
          <w:numId w:val="31"/>
        </w:numPr>
      </w:pPr>
      <w:r w:rsidRPr="000827F8">
        <w:t>Hexanophenone, 2-(ethylamino) - (8CI).</w:t>
      </w:r>
    </w:p>
    <w:p w14:paraId="04BE0C4F" w14:textId="77777777" w:rsidR="00643FAB" w:rsidRPr="000827F8" w:rsidRDefault="00643FAB" w:rsidP="00643FAB">
      <w:pPr>
        <w:pStyle w:val="11"/>
        <w:ind w:firstLine="0"/>
      </w:pPr>
    </w:p>
    <w:p w14:paraId="09EAD7B8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74624" behindDoc="0" locked="0" layoutInCell="1" allowOverlap="1" wp14:anchorId="590D5745" wp14:editId="6FD9C53C">
            <wp:simplePos x="0" y="0"/>
            <wp:positionH relativeFrom="column">
              <wp:posOffset>-3810</wp:posOffset>
            </wp:positionH>
            <wp:positionV relativeFrom="paragraph">
              <wp:posOffset>635</wp:posOffset>
            </wp:positionV>
            <wp:extent cx="2225638" cy="1733550"/>
            <wp:effectExtent l="0" t="0" r="3810" b="0"/>
            <wp:wrapSquare wrapText="bothSides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38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6256FC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Молекулярная формула: C</w:t>
      </w:r>
      <w:r w:rsidRPr="000827F8">
        <w:rPr>
          <w:vertAlign w:val="subscript"/>
        </w:rPr>
        <w:t>14</w:t>
      </w:r>
      <w:r w:rsidRPr="000827F8">
        <w:t>H</w:t>
      </w:r>
      <w:r w:rsidRPr="000827F8">
        <w:rPr>
          <w:vertAlign w:val="subscript"/>
        </w:rPr>
        <w:t>21</w:t>
      </w:r>
      <w:r w:rsidRPr="000827F8">
        <w:t>NO; C</w:t>
      </w:r>
      <w:r w:rsidRPr="000827F8">
        <w:rPr>
          <w:vertAlign w:val="subscript"/>
        </w:rPr>
        <w:t>14</w:t>
      </w:r>
      <w:r w:rsidRPr="000827F8">
        <w:t>H</w:t>
      </w:r>
      <w:r w:rsidRPr="000827F8">
        <w:rPr>
          <w:vertAlign w:val="subscript"/>
        </w:rPr>
        <w:t>21</w:t>
      </w:r>
      <w:r w:rsidRPr="000827F8">
        <w:t>NO • HCl</w:t>
      </w:r>
    </w:p>
    <w:p w14:paraId="04AFAA50" w14:textId="77777777" w:rsidR="00643FAB" w:rsidRPr="000827F8" w:rsidRDefault="00643FAB" w:rsidP="00643FAB">
      <w:pPr>
        <w:pStyle w:val="11"/>
        <w:ind w:firstLine="0"/>
        <w:jc w:val="left"/>
      </w:pPr>
    </w:p>
    <w:p w14:paraId="62256B58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Молекулярный вес: 219.328 g/mol</w:t>
      </w:r>
    </w:p>
    <w:p w14:paraId="5093F638" w14:textId="77777777" w:rsidR="00643FAB" w:rsidRPr="000827F8" w:rsidRDefault="00643FAB" w:rsidP="00643FAB">
      <w:pPr>
        <w:pStyle w:val="11"/>
        <w:ind w:firstLine="0"/>
        <w:jc w:val="left"/>
      </w:pPr>
    </w:p>
    <w:p w14:paraId="5759A7B8" w14:textId="77777777" w:rsidR="00643FAB" w:rsidRPr="000827F8" w:rsidRDefault="00643FAB" w:rsidP="00643FAB">
      <w:pPr>
        <w:pStyle w:val="11"/>
        <w:ind w:firstLine="0"/>
        <w:jc w:val="left"/>
      </w:pPr>
      <w:r w:rsidRPr="000827F8">
        <w:t>IUPAC: 2-(Ethylamino)-1-phenyl-1-hexanone</w:t>
      </w:r>
    </w:p>
    <w:p w14:paraId="258434D5" w14:textId="77777777" w:rsidR="00643FAB" w:rsidRPr="000827F8" w:rsidRDefault="00643FAB" w:rsidP="00643FAB">
      <w:pPr>
        <w:pStyle w:val="11"/>
        <w:rPr>
          <w:lang w:val="en-US"/>
        </w:rPr>
      </w:pPr>
    </w:p>
    <w:p w14:paraId="5BEB93F0" w14:textId="77777777" w:rsidR="00643FAB" w:rsidRPr="000827F8" w:rsidRDefault="00643FAB" w:rsidP="00643FAB">
      <w:pPr>
        <w:pStyle w:val="11"/>
        <w:rPr>
          <w:lang w:val="en-US"/>
        </w:rPr>
      </w:pPr>
    </w:p>
    <w:p w14:paraId="77973FBE" w14:textId="77777777" w:rsidR="00643FAB" w:rsidRPr="000827F8" w:rsidRDefault="00643FAB" w:rsidP="00643FAB">
      <w:pPr>
        <w:pStyle w:val="11"/>
        <w:rPr>
          <w:lang w:val="en-US"/>
        </w:rPr>
      </w:pPr>
    </w:p>
    <w:p w14:paraId="007548E6" w14:textId="77777777" w:rsidR="00643FAB" w:rsidRPr="000827F8" w:rsidRDefault="00643FAB" w:rsidP="00643FAB">
      <w:pPr>
        <w:pStyle w:val="11"/>
        <w:rPr>
          <w:b/>
          <w:lang w:val="en-US"/>
        </w:rPr>
      </w:pPr>
      <w:r w:rsidRPr="000827F8">
        <w:rPr>
          <w:b/>
        </w:rPr>
        <w:t>Альфа</w:t>
      </w:r>
      <w:r w:rsidRPr="000827F8">
        <w:rPr>
          <w:b/>
          <w:lang w:val="en-US"/>
        </w:rPr>
        <w:t>-</w:t>
      </w:r>
      <w:r w:rsidRPr="000827F8">
        <w:rPr>
          <w:b/>
        </w:rPr>
        <w:t>ФГП</w:t>
      </w:r>
    </w:p>
    <w:p w14:paraId="2E7A502F" w14:textId="77777777" w:rsidR="00643FAB" w:rsidRPr="000827F8" w:rsidRDefault="00643FAB" w:rsidP="00643FAB">
      <w:pPr>
        <w:pStyle w:val="11"/>
      </w:pPr>
    </w:p>
    <w:p w14:paraId="2562F07F" w14:textId="0B75E6A4" w:rsidR="00643FAB" w:rsidRPr="000827F8" w:rsidRDefault="00643FAB" w:rsidP="00643FAB">
      <w:pPr>
        <w:pStyle w:val="11"/>
      </w:pPr>
      <w:r w:rsidRPr="000827F8">
        <w:t xml:space="preserve">Согласно критическому обзору КЭНЗ ВОЗ альфа - ФГП (α-PHP, α-пирролидиногексанофенон или PV-7) представляет собой соединение химического класса замещенного катинона и замещенного пирролидина. </w:t>
      </w:r>
    </w:p>
    <w:p w14:paraId="5FB0F9CF" w14:textId="77777777" w:rsidR="00643FAB" w:rsidRPr="000827F8" w:rsidRDefault="00643FAB" w:rsidP="00643FAB">
      <w:pPr>
        <w:pStyle w:val="11"/>
      </w:pPr>
      <w:r w:rsidRPr="000827F8">
        <w:t>Таким образом, альфа – ФГП является синтетическим стимулятором класса катинонов, который был разработан и запатентован в 1960-х годах. Не имеет терапевтического или медицинского применения. В разных регионах он используется как новое психоактивное вещество.</w:t>
      </w:r>
    </w:p>
    <w:p w14:paraId="236C6F34" w14:textId="77777777" w:rsidR="00643FAB" w:rsidRPr="000827F8" w:rsidRDefault="00643FAB" w:rsidP="00643FAB">
      <w:pPr>
        <w:pStyle w:val="11"/>
      </w:pPr>
      <w:r w:rsidRPr="000827F8">
        <w:t>В США включен в список I, в Великобритании – является веществом, предназначенным для контроля класса B, а также контролируемым веществом в Италии, Швеции и Китае.</w:t>
      </w:r>
    </w:p>
    <w:p w14:paraId="11F2D664" w14:textId="77777777" w:rsidR="00643FAB" w:rsidRPr="000827F8" w:rsidRDefault="00643FAB" w:rsidP="00643FAB">
      <w:pPr>
        <w:pStyle w:val="11"/>
      </w:pPr>
      <w:r w:rsidRPr="000827F8">
        <w:t xml:space="preserve">В целом, интенсивность воздействия этого вещества сравнима с сильными стимуляторами, такими как метамфетамин, MDPV и альфа-PVP. </w:t>
      </w:r>
    </w:p>
    <w:p w14:paraId="2C176C28" w14:textId="77777777" w:rsidR="00643FAB" w:rsidRPr="000827F8" w:rsidRDefault="00643FAB" w:rsidP="00643FAB">
      <w:pPr>
        <w:pStyle w:val="11"/>
      </w:pPr>
      <w:r w:rsidRPr="000827F8">
        <w:t>Регистрационные номера CAS:</w:t>
      </w:r>
    </w:p>
    <w:p w14:paraId="199D0C5B" w14:textId="77777777" w:rsidR="00643FAB" w:rsidRPr="000827F8" w:rsidRDefault="00643FAB" w:rsidP="00643FAB">
      <w:pPr>
        <w:pStyle w:val="11"/>
        <w:numPr>
          <w:ilvl w:val="0"/>
          <w:numId w:val="32"/>
        </w:numPr>
      </w:pPr>
      <w:r w:rsidRPr="000827F8">
        <w:t>13415-86-6;</w:t>
      </w:r>
    </w:p>
    <w:p w14:paraId="38EFC006" w14:textId="77777777" w:rsidR="00643FAB" w:rsidRPr="000827F8" w:rsidRDefault="00643FAB" w:rsidP="00643FAB">
      <w:pPr>
        <w:pStyle w:val="11"/>
        <w:numPr>
          <w:ilvl w:val="0"/>
          <w:numId w:val="32"/>
        </w:numPr>
      </w:pPr>
      <w:r w:rsidRPr="000827F8">
        <w:t>alpha-PHP HCl: 13415-59-3.</w:t>
      </w:r>
    </w:p>
    <w:p w14:paraId="60A66C29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6B9053C2" w14:textId="77777777" w:rsidR="00643FAB" w:rsidRPr="000827F8" w:rsidRDefault="00643FAB" w:rsidP="00643FAB">
      <w:pPr>
        <w:pStyle w:val="11"/>
        <w:numPr>
          <w:ilvl w:val="0"/>
          <w:numId w:val="33"/>
        </w:numPr>
        <w:rPr>
          <w:lang w:val="en-US"/>
        </w:rPr>
      </w:pPr>
      <w:r w:rsidRPr="000827F8">
        <w:rPr>
          <w:lang w:val="en-US"/>
        </w:rPr>
        <w:t>(RS)-1-Phenyl-2-(pyrrolidin-1-yl)hexan-1-one;</w:t>
      </w:r>
    </w:p>
    <w:p w14:paraId="1AEA24C7" w14:textId="77777777" w:rsidR="00643FAB" w:rsidRPr="000827F8" w:rsidRDefault="00643FAB" w:rsidP="00643FAB">
      <w:pPr>
        <w:pStyle w:val="11"/>
        <w:numPr>
          <w:ilvl w:val="0"/>
          <w:numId w:val="33"/>
        </w:numPr>
      </w:pPr>
      <w:r w:rsidRPr="000827F8">
        <w:t>alpha-Pyrrolidinohexiophenone.</w:t>
      </w:r>
    </w:p>
    <w:p w14:paraId="23919DF7" w14:textId="77777777" w:rsidR="00643FAB" w:rsidRPr="000827F8" w:rsidRDefault="00643FAB" w:rsidP="00643FAB">
      <w:pPr>
        <w:pStyle w:val="11"/>
      </w:pPr>
    </w:p>
    <w:p w14:paraId="2465E4FF" w14:textId="77777777" w:rsidR="00643FAB" w:rsidRPr="000827F8" w:rsidRDefault="00643FAB" w:rsidP="00643FAB">
      <w:pPr>
        <w:pStyle w:val="11"/>
      </w:pPr>
    </w:p>
    <w:p w14:paraId="740EE36D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75648" behindDoc="0" locked="0" layoutInCell="1" allowOverlap="1" wp14:anchorId="10708077" wp14:editId="46FD1DD6">
            <wp:simplePos x="0" y="0"/>
            <wp:positionH relativeFrom="column">
              <wp:posOffset>-3810</wp:posOffset>
            </wp:positionH>
            <wp:positionV relativeFrom="paragraph">
              <wp:posOffset>1270</wp:posOffset>
            </wp:positionV>
            <wp:extent cx="2295525" cy="1789458"/>
            <wp:effectExtent l="0" t="0" r="0" b="1270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89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37AFCD" w14:textId="77777777" w:rsidR="00643FAB" w:rsidRPr="000827F8" w:rsidRDefault="00643FAB" w:rsidP="00643FAB">
      <w:pPr>
        <w:pStyle w:val="11"/>
        <w:ind w:firstLine="0"/>
      </w:pPr>
      <w:r w:rsidRPr="000827F8">
        <w:t>Молекулярная формула: C</w:t>
      </w:r>
      <w:r w:rsidRPr="000827F8">
        <w:rPr>
          <w:vertAlign w:val="subscript"/>
        </w:rPr>
        <w:t>16</w:t>
      </w:r>
      <w:r w:rsidRPr="000827F8">
        <w:t>H</w:t>
      </w:r>
      <w:r w:rsidRPr="000827F8">
        <w:rPr>
          <w:vertAlign w:val="subscript"/>
        </w:rPr>
        <w:t>23</w:t>
      </w:r>
      <w:r w:rsidRPr="000827F8">
        <w:t>NO</w:t>
      </w:r>
    </w:p>
    <w:p w14:paraId="45603832" w14:textId="77777777" w:rsidR="00643FAB" w:rsidRPr="000827F8" w:rsidRDefault="00643FAB" w:rsidP="00643FAB">
      <w:pPr>
        <w:pStyle w:val="11"/>
        <w:ind w:firstLine="0"/>
      </w:pPr>
    </w:p>
    <w:p w14:paraId="17589F39" w14:textId="77777777" w:rsidR="00643FAB" w:rsidRPr="000827F8" w:rsidRDefault="00643FAB" w:rsidP="00643FAB">
      <w:pPr>
        <w:pStyle w:val="11"/>
        <w:ind w:firstLine="0"/>
      </w:pPr>
      <w:r w:rsidRPr="000827F8">
        <w:t>Молекулярные вес: 245.36 g/mol</w:t>
      </w:r>
    </w:p>
    <w:p w14:paraId="3DE10501" w14:textId="77777777" w:rsidR="00643FAB" w:rsidRPr="000827F8" w:rsidRDefault="00643FAB" w:rsidP="00643FAB">
      <w:pPr>
        <w:pStyle w:val="11"/>
        <w:ind w:firstLine="0"/>
      </w:pPr>
    </w:p>
    <w:p w14:paraId="7C89D326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rPr>
          <w:lang w:val="en-US"/>
        </w:rPr>
        <w:t>IUPAC: (RS)-1-Phenyl-2-(pyrrolidin-1-yl)hexan-1-one</w:t>
      </w:r>
    </w:p>
    <w:p w14:paraId="4E764633" w14:textId="77777777" w:rsidR="00643FAB" w:rsidRPr="000827F8" w:rsidRDefault="00643FAB" w:rsidP="00643FAB">
      <w:pPr>
        <w:pStyle w:val="11"/>
        <w:ind w:firstLine="0"/>
        <w:rPr>
          <w:lang w:val="en-US"/>
        </w:rPr>
      </w:pPr>
    </w:p>
    <w:p w14:paraId="2A6FF3DC" w14:textId="77777777" w:rsidR="00643FAB" w:rsidRPr="000827F8" w:rsidRDefault="00643FAB" w:rsidP="00643FAB">
      <w:pPr>
        <w:pStyle w:val="11"/>
        <w:rPr>
          <w:lang w:val="en-US"/>
        </w:rPr>
      </w:pPr>
    </w:p>
    <w:p w14:paraId="23EB16E4" w14:textId="77777777" w:rsidR="00643FAB" w:rsidRPr="000827F8" w:rsidRDefault="00643FAB" w:rsidP="00643FAB">
      <w:pPr>
        <w:pStyle w:val="11"/>
        <w:rPr>
          <w:lang w:val="en-US"/>
        </w:rPr>
      </w:pPr>
    </w:p>
    <w:p w14:paraId="0CD9E5C0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Флуалпразолам</w:t>
      </w:r>
    </w:p>
    <w:p w14:paraId="1E4F9DB7" w14:textId="77777777" w:rsidR="00643FAB" w:rsidRPr="000827F8" w:rsidRDefault="00643FAB" w:rsidP="00643FAB">
      <w:pPr>
        <w:pStyle w:val="11"/>
      </w:pPr>
    </w:p>
    <w:p w14:paraId="6F623A56" w14:textId="32186E4F" w:rsidR="00643FAB" w:rsidRPr="000827F8" w:rsidRDefault="00643FAB" w:rsidP="00643FAB">
      <w:pPr>
        <w:pStyle w:val="11"/>
      </w:pPr>
      <w:r w:rsidRPr="000827F8">
        <w:lastRenderedPageBreak/>
        <w:t>Согласно критическому обзору</w:t>
      </w:r>
      <w:r w:rsidR="00F82871">
        <w:t xml:space="preserve"> </w:t>
      </w:r>
      <w:r w:rsidRPr="000827F8">
        <w:t>КЭНЗ ВОЗ флуалпразолам представляет собой триазоло-бензодиазепин, сходный с триазоламом и алпразоламом, и структурно отличающийся от бензодиазепинов, таких как диазепам. Он считается «новым» или «дизайнерским» бензодиазепином, хотя впервые он был запатентован в 1970-х годах, но никогда не продавался.</w:t>
      </w:r>
    </w:p>
    <w:p w14:paraId="2664F2AD" w14:textId="77777777" w:rsidR="00643FAB" w:rsidRPr="000827F8" w:rsidRDefault="00643FAB" w:rsidP="00643FAB">
      <w:pPr>
        <w:pStyle w:val="11"/>
      </w:pPr>
      <w:r w:rsidRPr="000827F8">
        <w:t>Доклинические исследования, описанные в патентной документации, показывают, что флуалпразолам обладает седативным эффектом, аналогичным другим бензодиазепинам. Это более эффективный бензодиазепин с относительно коротким началом действия, похожий на алпразолам.</w:t>
      </w:r>
    </w:p>
    <w:p w14:paraId="09BE8D06" w14:textId="77777777" w:rsidR="00643FAB" w:rsidRPr="000827F8" w:rsidRDefault="00643FAB" w:rsidP="00643FAB">
      <w:pPr>
        <w:pStyle w:val="11"/>
      </w:pPr>
      <w:r w:rsidRPr="000827F8">
        <w:t xml:space="preserve">Его продают в интернете в исследовательских целях, а обсуждения на интернет-форумах указывают на то, что некоторые люди употребляют флуалпразолам для его психоактивного воздействия и сообщают об аналогичных эффектах, включая побочные, алпразоламу. </w:t>
      </w:r>
    </w:p>
    <w:p w14:paraId="6E34DF2A" w14:textId="77777777" w:rsidR="00643FAB" w:rsidRPr="000827F8" w:rsidRDefault="00643FAB" w:rsidP="00643FAB">
      <w:pPr>
        <w:pStyle w:val="11"/>
      </w:pPr>
      <w:r w:rsidRPr="000827F8">
        <w:t>Эффекты флуалпразолама сопоставимы со структурно подобным алпразоламом.</w:t>
      </w:r>
    </w:p>
    <w:p w14:paraId="7D62531A" w14:textId="77777777" w:rsidR="00643FAB" w:rsidRPr="000827F8" w:rsidRDefault="00643FAB" w:rsidP="00643FAB">
      <w:pPr>
        <w:pStyle w:val="11"/>
      </w:pPr>
      <w:r w:rsidRPr="000827F8">
        <w:t>Регистрационный номер CAS: 28910-91-0</w:t>
      </w:r>
    </w:p>
    <w:p w14:paraId="401B0E99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690BCAB0" w14:textId="77777777" w:rsidR="00643FAB" w:rsidRPr="000827F8" w:rsidRDefault="00643FAB" w:rsidP="00643FAB">
      <w:pPr>
        <w:pStyle w:val="11"/>
        <w:numPr>
          <w:ilvl w:val="0"/>
          <w:numId w:val="34"/>
        </w:numPr>
      </w:pPr>
      <w:r w:rsidRPr="000827F8">
        <w:t>2’-Fluoro Alprazolam;</w:t>
      </w:r>
    </w:p>
    <w:p w14:paraId="046BAA3E" w14:textId="77777777" w:rsidR="00643FAB" w:rsidRPr="000827F8" w:rsidRDefault="00643FAB" w:rsidP="00643FAB">
      <w:pPr>
        <w:pStyle w:val="11"/>
        <w:numPr>
          <w:ilvl w:val="0"/>
          <w:numId w:val="34"/>
        </w:numPr>
      </w:pPr>
      <w:r w:rsidRPr="000827F8">
        <w:t>ortho-Fluoro Alprazolam;</w:t>
      </w:r>
    </w:p>
    <w:p w14:paraId="316EBA02" w14:textId="77777777" w:rsidR="00643FAB" w:rsidRPr="000827F8" w:rsidRDefault="00643FAB" w:rsidP="00643FAB">
      <w:pPr>
        <w:pStyle w:val="11"/>
        <w:numPr>
          <w:ilvl w:val="0"/>
          <w:numId w:val="34"/>
        </w:numPr>
      </w:pPr>
      <w:r w:rsidRPr="000827F8">
        <w:t>28910-91-0;</w:t>
      </w:r>
    </w:p>
    <w:p w14:paraId="7FE29C04" w14:textId="77777777" w:rsidR="00643FAB" w:rsidRPr="000827F8" w:rsidRDefault="00643FAB" w:rsidP="00643FAB">
      <w:pPr>
        <w:pStyle w:val="11"/>
        <w:numPr>
          <w:ilvl w:val="0"/>
          <w:numId w:val="34"/>
        </w:numPr>
      </w:pPr>
      <w:r w:rsidRPr="000827F8">
        <w:t>SCHEMBL7327360;</w:t>
      </w:r>
    </w:p>
    <w:p w14:paraId="3388359F" w14:textId="77777777" w:rsidR="00643FAB" w:rsidRPr="000827F8" w:rsidRDefault="00643FAB" w:rsidP="00643FAB">
      <w:pPr>
        <w:pStyle w:val="11"/>
        <w:numPr>
          <w:ilvl w:val="0"/>
          <w:numId w:val="34"/>
        </w:numPr>
        <w:rPr>
          <w:lang w:val="en-US"/>
        </w:rPr>
      </w:pPr>
      <w:r w:rsidRPr="000827F8">
        <w:rPr>
          <w:lang w:val="en-US"/>
        </w:rPr>
        <w:t>8-Chloro-6-(2-fluoro-phenyl)-1-methyl-4h-benzo[f][1,2,4]triazolo[4,3-a][1,4]diazepine;</w:t>
      </w:r>
    </w:p>
    <w:p w14:paraId="0B7DEB75" w14:textId="77777777" w:rsidR="00643FAB" w:rsidRPr="000827F8" w:rsidRDefault="00643FAB" w:rsidP="00643FAB">
      <w:pPr>
        <w:pStyle w:val="11"/>
        <w:numPr>
          <w:ilvl w:val="0"/>
          <w:numId w:val="34"/>
        </w:numPr>
        <w:rPr>
          <w:lang w:val="en-US"/>
        </w:rPr>
      </w:pPr>
      <w:r w:rsidRPr="000827F8">
        <w:rPr>
          <w:lang w:val="en-US"/>
        </w:rPr>
        <w:t>8-chloro-6-(2-fluorophenyl)-1-methyl-4H-[1,2,4]triazolo[4,3-a][1,4]benzodiazepine.</w:t>
      </w:r>
    </w:p>
    <w:p w14:paraId="78BEA10C" w14:textId="77777777" w:rsidR="00643FAB" w:rsidRPr="000827F8" w:rsidRDefault="00643FAB" w:rsidP="00643FAB">
      <w:pPr>
        <w:pStyle w:val="11"/>
        <w:rPr>
          <w:lang w:val="en-US"/>
        </w:rPr>
      </w:pPr>
    </w:p>
    <w:p w14:paraId="44353661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76672" behindDoc="0" locked="0" layoutInCell="1" allowOverlap="1" wp14:anchorId="776E74F4" wp14:editId="6389A927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2038350" cy="2143642"/>
            <wp:effectExtent l="0" t="0" r="0" b="9525"/>
            <wp:wrapSquare wrapText="bothSides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4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740C2B" w14:textId="77777777" w:rsidR="00643FAB" w:rsidRPr="000827F8" w:rsidRDefault="00643FAB" w:rsidP="00643FAB">
      <w:pPr>
        <w:pStyle w:val="11"/>
        <w:ind w:firstLine="0"/>
        <w:jc w:val="left"/>
      </w:pPr>
      <w:r w:rsidRPr="000827F8">
        <w:t>Молекулярная формула: C</w:t>
      </w:r>
      <w:r w:rsidRPr="000827F8">
        <w:rPr>
          <w:vertAlign w:val="subscript"/>
        </w:rPr>
        <w:t>17</w:t>
      </w:r>
      <w:r w:rsidRPr="000827F8">
        <w:t>H</w:t>
      </w:r>
      <w:r w:rsidRPr="000827F8">
        <w:rPr>
          <w:vertAlign w:val="subscript"/>
        </w:rPr>
        <w:t>12</w:t>
      </w:r>
      <w:r w:rsidRPr="000827F8">
        <w:t>ClFN</w:t>
      </w:r>
      <w:r w:rsidRPr="000827F8">
        <w:rPr>
          <w:vertAlign w:val="subscript"/>
        </w:rPr>
        <w:t>4</w:t>
      </w:r>
      <w:r w:rsidRPr="000827F8">
        <w:t xml:space="preserve"> </w:t>
      </w:r>
    </w:p>
    <w:p w14:paraId="27039ACD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50566165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rFonts w:eastAsiaTheme="minorHAnsi"/>
        </w:rPr>
        <w:t>Молекулярный вес: 326,75</w:t>
      </w:r>
      <w:r w:rsidRPr="00E7253C">
        <w:t xml:space="preserve"> </w:t>
      </w:r>
      <w:r w:rsidRPr="000827F8">
        <w:t>g/mol</w:t>
      </w:r>
    </w:p>
    <w:p w14:paraId="1CE33F01" w14:textId="77777777" w:rsidR="00643FAB" w:rsidRPr="000827F8" w:rsidRDefault="00643FAB" w:rsidP="00643FAB">
      <w:pPr>
        <w:pStyle w:val="11"/>
        <w:ind w:firstLine="0"/>
        <w:jc w:val="left"/>
      </w:pPr>
    </w:p>
    <w:p w14:paraId="54F4BEA3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8-chloro-6-(2-fluorophenyl)-1-methyl-4H-[1,2,4]triazolo[4,3-a][1,4]benzodiazepine</w:t>
      </w:r>
    </w:p>
    <w:p w14:paraId="4C4252AC" w14:textId="77777777" w:rsidR="00643FAB" w:rsidRPr="000827F8" w:rsidRDefault="00643FAB" w:rsidP="00643FAB">
      <w:pPr>
        <w:pStyle w:val="11"/>
        <w:rPr>
          <w:lang w:val="en-US"/>
        </w:rPr>
      </w:pPr>
    </w:p>
    <w:p w14:paraId="276A7A0F" w14:textId="77777777" w:rsidR="00643FAB" w:rsidRPr="000827F8" w:rsidRDefault="00643FAB" w:rsidP="00643FAB">
      <w:pPr>
        <w:pStyle w:val="11"/>
        <w:rPr>
          <w:lang w:val="en-US"/>
        </w:rPr>
      </w:pPr>
    </w:p>
    <w:p w14:paraId="3AD968AB" w14:textId="77777777" w:rsidR="00643FAB" w:rsidRPr="000827F8" w:rsidRDefault="00643FAB" w:rsidP="00643FAB">
      <w:pPr>
        <w:pStyle w:val="11"/>
        <w:rPr>
          <w:lang w:val="en-US"/>
        </w:rPr>
      </w:pPr>
    </w:p>
    <w:p w14:paraId="41912C15" w14:textId="77777777" w:rsidR="00643FAB" w:rsidRPr="000827F8" w:rsidRDefault="00643FAB" w:rsidP="00643FAB">
      <w:pPr>
        <w:pStyle w:val="11"/>
        <w:rPr>
          <w:lang w:val="en-US"/>
        </w:rPr>
      </w:pPr>
    </w:p>
    <w:p w14:paraId="7954F1CD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Этизолам</w:t>
      </w:r>
    </w:p>
    <w:p w14:paraId="4ACD2CF3" w14:textId="77777777" w:rsidR="00643FAB" w:rsidRPr="000827F8" w:rsidRDefault="00643FAB" w:rsidP="00643FAB">
      <w:pPr>
        <w:pStyle w:val="11"/>
      </w:pPr>
    </w:p>
    <w:p w14:paraId="3C423A46" w14:textId="57CA6F60" w:rsidR="00643FAB" w:rsidRPr="000827F8" w:rsidRDefault="00643FAB" w:rsidP="00643FAB">
      <w:pPr>
        <w:pStyle w:val="11"/>
      </w:pPr>
      <w:r w:rsidRPr="000827F8">
        <w:t xml:space="preserve">Согласно критическому обзору КЭНЗ ВОЗ этизолам является производным тиенодиазепина, с высоким сродством к бензодиазепиновому участку в рецепторах ГАМК. Его часто называют новым (или новым) психоактивным веществом (НПВ), бензодиазепином или «дизайнерским» </w:t>
      </w:r>
      <w:r w:rsidRPr="000827F8">
        <w:lastRenderedPageBreak/>
        <w:t>бензодиазепином. Он отличается от классических бензодиазепинов тем, что бензольное кольцо заменено тиофеновым кольцом.</w:t>
      </w:r>
    </w:p>
    <w:p w14:paraId="53C25AA8" w14:textId="77777777" w:rsidR="00643FAB" w:rsidRPr="000827F8" w:rsidRDefault="00643FAB" w:rsidP="00643FAB">
      <w:pPr>
        <w:pStyle w:val="11"/>
      </w:pPr>
      <w:r w:rsidRPr="000827F8">
        <w:t xml:space="preserve">Этизолам легко всасывается после приема внутрь и имеет более короткий период полураспада, чем многие бензодиазепины. Он был запатентован в 1970-х годах и продавался с начала 1980-х годов. Он продается в качестве лекарства в ограниченном количестве стран (Япония, Италия и Индия). </w:t>
      </w:r>
    </w:p>
    <w:p w14:paraId="621CC6F4" w14:textId="77777777" w:rsidR="00643FAB" w:rsidRPr="000827F8" w:rsidRDefault="00643FAB" w:rsidP="00643FAB">
      <w:pPr>
        <w:pStyle w:val="11"/>
      </w:pPr>
      <w:r w:rsidRPr="000827F8">
        <w:t xml:space="preserve">Он является показанием для лечения генерализованной тревоги и других психических патологий. Торговые названия включают Arophalm, Capsafe, Depas, Dezolam, Eticalm, Etidrale, Etisedan, Etizolan, Guperies, Medipeace, Mozun, Nonnerv, Palgin, Pasaden, Sedekopan и Sylazepam. </w:t>
      </w:r>
    </w:p>
    <w:p w14:paraId="05097C60" w14:textId="77777777" w:rsidR="00643FAB" w:rsidRPr="000827F8" w:rsidRDefault="00643FAB" w:rsidP="00643FAB">
      <w:pPr>
        <w:pStyle w:val="11"/>
      </w:pPr>
      <w:r w:rsidRPr="000827F8">
        <w:t>Этизолам также продается в Интернете несколькими компаниями для исследовательских целей.</w:t>
      </w:r>
    </w:p>
    <w:p w14:paraId="57F51A68" w14:textId="77777777" w:rsidR="00643FAB" w:rsidRPr="000827F8" w:rsidRDefault="00643FAB" w:rsidP="00643FAB">
      <w:pPr>
        <w:pStyle w:val="11"/>
      </w:pPr>
      <w:r w:rsidRPr="000827F8">
        <w:t>С 2017 года появляется все больше сообщений о широкомасштабном незаконном производстве таблеток, содержащих этизолам, в Шотландии. Этизолам замешан во все большем числе смертей и в настоящее время является третьим наиболее часто обнаруживаемым препаратом среди смертей, связанных с наркотиками в Шотландии. За тот же период системы эпиднадзора в Швеции и США (где этизолам в настоящее время недоступен в качестве зарегистрированного лекарственного средства) также документально подтверждают увеличение числа сообщений о воздействии, причем этизолам является наиболее часто встречающимся «дизайнерским» бензодиазепином в исследовании ядов в США. ,</w:t>
      </w:r>
    </w:p>
    <w:p w14:paraId="7102F613" w14:textId="77777777" w:rsidR="00643FAB" w:rsidRPr="000827F8" w:rsidRDefault="00643FAB" w:rsidP="00643FAB">
      <w:pPr>
        <w:pStyle w:val="11"/>
      </w:pPr>
      <w:r w:rsidRPr="000827F8">
        <w:t>Регистрационный номер CAS: 0040054-69-1</w:t>
      </w:r>
    </w:p>
    <w:p w14:paraId="19A71F21" w14:textId="77777777" w:rsidR="00643FAB" w:rsidRPr="000827F8" w:rsidRDefault="00643FAB" w:rsidP="00643FAB">
      <w:pPr>
        <w:pStyle w:val="11"/>
      </w:pPr>
      <w:r w:rsidRPr="000827F8">
        <w:t>Синонимы:</w:t>
      </w:r>
    </w:p>
    <w:p w14:paraId="3B6201F1" w14:textId="77777777" w:rsidR="00643FAB" w:rsidRPr="000827F8" w:rsidRDefault="00643FAB" w:rsidP="00643FAB">
      <w:pPr>
        <w:pStyle w:val="11"/>
        <w:numPr>
          <w:ilvl w:val="0"/>
          <w:numId w:val="35"/>
        </w:numPr>
        <w:jc w:val="left"/>
        <w:rPr>
          <w:lang w:val="en-US"/>
        </w:rPr>
      </w:pPr>
      <w:r w:rsidRPr="000827F8">
        <w:rPr>
          <w:lang w:val="en-US"/>
        </w:rPr>
        <w:t xml:space="preserve">(4-(2-chlorophenyl)-2-ethyl-9-methyl-6H-thieno[3,2-f][1,2,4]triazolo[4,3- a][1,4]diazepine2; </w:t>
      </w:r>
    </w:p>
    <w:p w14:paraId="39F142EF" w14:textId="77777777" w:rsidR="00643FAB" w:rsidRPr="000827F8" w:rsidRDefault="00643FAB" w:rsidP="00643FAB">
      <w:pPr>
        <w:pStyle w:val="11"/>
        <w:numPr>
          <w:ilvl w:val="0"/>
          <w:numId w:val="35"/>
        </w:numPr>
        <w:jc w:val="left"/>
        <w:rPr>
          <w:lang w:val="en-US"/>
        </w:rPr>
      </w:pPr>
      <w:r w:rsidRPr="000827F8">
        <w:rPr>
          <w:lang w:val="en-US"/>
        </w:rPr>
        <w:t xml:space="preserve">6H-tieno[3,2-f][1,2,4]triazolo[4,3-a][1,4]diazepine, 4-(2-chlorophenyl)-2-etyl-9- metyl-; </w:t>
      </w:r>
    </w:p>
    <w:p w14:paraId="77A19021" w14:textId="77777777" w:rsidR="00643FAB" w:rsidRPr="000827F8" w:rsidRDefault="00643FAB" w:rsidP="00643FAB">
      <w:pPr>
        <w:pStyle w:val="11"/>
        <w:numPr>
          <w:ilvl w:val="0"/>
          <w:numId w:val="35"/>
        </w:numPr>
        <w:jc w:val="left"/>
      </w:pPr>
      <w:r w:rsidRPr="000827F8">
        <w:t xml:space="preserve">AHR 3219; </w:t>
      </w:r>
    </w:p>
    <w:p w14:paraId="0C2342DE" w14:textId="77777777" w:rsidR="00643FAB" w:rsidRPr="000827F8" w:rsidRDefault="00643FAB" w:rsidP="00643FAB">
      <w:pPr>
        <w:pStyle w:val="11"/>
        <w:numPr>
          <w:ilvl w:val="0"/>
          <w:numId w:val="35"/>
        </w:numPr>
        <w:jc w:val="left"/>
      </w:pPr>
      <w:r w:rsidRPr="000827F8">
        <w:rPr>
          <w:rFonts w:eastAsiaTheme="minorHAnsi"/>
        </w:rPr>
        <w:t>Y 7131.</w:t>
      </w:r>
    </w:p>
    <w:p w14:paraId="3FC9024F" w14:textId="77777777" w:rsidR="00643FAB" w:rsidRPr="000827F8" w:rsidRDefault="00643FAB" w:rsidP="00643FAB">
      <w:pPr>
        <w:pStyle w:val="11"/>
      </w:pPr>
    </w:p>
    <w:p w14:paraId="1D6A6B5D" w14:textId="77777777" w:rsidR="00643FAB" w:rsidRPr="000827F8" w:rsidRDefault="00643FAB" w:rsidP="00643FAB">
      <w:pPr>
        <w:pStyle w:val="11"/>
      </w:pPr>
    </w:p>
    <w:p w14:paraId="16A5A063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77696" behindDoc="0" locked="0" layoutInCell="1" allowOverlap="1" wp14:anchorId="332B2864" wp14:editId="19B95B66">
            <wp:simplePos x="0" y="0"/>
            <wp:positionH relativeFrom="column">
              <wp:posOffset>-3810</wp:posOffset>
            </wp:positionH>
            <wp:positionV relativeFrom="paragraph">
              <wp:posOffset>-4445</wp:posOffset>
            </wp:positionV>
            <wp:extent cx="1940840" cy="2200275"/>
            <wp:effectExtent l="0" t="0" r="2540" b="0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84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06A205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t>Молекулярная</w:t>
      </w:r>
      <w:r w:rsidRPr="000827F8">
        <w:rPr>
          <w:lang w:val="en-US"/>
        </w:rPr>
        <w:t xml:space="preserve"> </w:t>
      </w:r>
      <w:r w:rsidRPr="000827F8">
        <w:t>формула</w:t>
      </w:r>
      <w:r w:rsidRPr="000827F8">
        <w:rPr>
          <w:lang w:val="en-US"/>
        </w:rPr>
        <w:t>: C</w:t>
      </w:r>
      <w:r w:rsidRPr="000827F8">
        <w:rPr>
          <w:vertAlign w:val="subscript"/>
          <w:lang w:val="en-US"/>
        </w:rPr>
        <w:t>17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15</w:t>
      </w:r>
      <w:r w:rsidRPr="000827F8">
        <w:rPr>
          <w:lang w:val="en-US"/>
        </w:rPr>
        <w:t>ClN</w:t>
      </w:r>
      <w:r w:rsidRPr="000827F8">
        <w:rPr>
          <w:vertAlign w:val="subscript"/>
          <w:lang w:val="en-US"/>
        </w:rPr>
        <w:t>4</w:t>
      </w:r>
      <w:r w:rsidRPr="000827F8">
        <w:rPr>
          <w:lang w:val="en-US"/>
        </w:rPr>
        <w:t xml:space="preserve">S </w:t>
      </w:r>
    </w:p>
    <w:p w14:paraId="78829286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443C107F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rFonts w:eastAsiaTheme="minorHAnsi"/>
        </w:rPr>
        <w:t>Молекулярный вес</w:t>
      </w:r>
      <w:r w:rsidRPr="000827F8">
        <w:rPr>
          <w:rFonts w:eastAsiaTheme="minorHAnsi"/>
          <w:lang w:val="en-US"/>
        </w:rPr>
        <w:t>: 342</w:t>
      </w:r>
      <w:r w:rsidRPr="000827F8">
        <w:rPr>
          <w:rFonts w:eastAsiaTheme="minorHAnsi"/>
        </w:rPr>
        <w:t>.</w:t>
      </w:r>
      <w:r w:rsidRPr="000827F8">
        <w:rPr>
          <w:rFonts w:eastAsiaTheme="minorHAnsi"/>
          <w:lang w:val="en-US"/>
        </w:rPr>
        <w:t>845 g/mol</w:t>
      </w:r>
    </w:p>
    <w:p w14:paraId="4F51AEAE" w14:textId="77777777" w:rsidR="00643FAB" w:rsidRPr="000827F8" w:rsidRDefault="00643FAB" w:rsidP="00643FAB">
      <w:pPr>
        <w:pStyle w:val="11"/>
        <w:ind w:firstLine="0"/>
        <w:jc w:val="left"/>
      </w:pPr>
    </w:p>
    <w:p w14:paraId="0BA71B30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4-(2-Chlorophenyl)-2-ethyl-9-methyl-6H-thieno[3,2- f][1,2,4]triazolo[4,3-a][1,4]diazepine</w:t>
      </w:r>
    </w:p>
    <w:p w14:paraId="24CAA8FA" w14:textId="77777777" w:rsidR="00643FAB" w:rsidRPr="000827F8" w:rsidRDefault="00643FAB" w:rsidP="00643FAB">
      <w:pPr>
        <w:pStyle w:val="11"/>
        <w:rPr>
          <w:lang w:val="en-US"/>
        </w:rPr>
      </w:pPr>
    </w:p>
    <w:p w14:paraId="0DC13C91" w14:textId="77777777" w:rsidR="00643FAB" w:rsidRPr="000827F8" w:rsidRDefault="00643FAB" w:rsidP="00643FAB">
      <w:pPr>
        <w:pStyle w:val="11"/>
        <w:rPr>
          <w:lang w:val="en-US"/>
        </w:rPr>
      </w:pPr>
    </w:p>
    <w:p w14:paraId="493D2D90" w14:textId="77777777" w:rsidR="00643FAB" w:rsidRPr="000827F8" w:rsidRDefault="00643FAB" w:rsidP="00643FAB">
      <w:pPr>
        <w:pStyle w:val="11"/>
        <w:rPr>
          <w:lang w:val="en-US"/>
        </w:rPr>
      </w:pPr>
    </w:p>
    <w:p w14:paraId="4B09D191" w14:textId="77777777" w:rsidR="00643FAB" w:rsidRPr="000827F8" w:rsidRDefault="00643FAB" w:rsidP="00643FAB">
      <w:pPr>
        <w:pStyle w:val="11"/>
        <w:rPr>
          <w:lang w:val="en-US"/>
        </w:rPr>
      </w:pPr>
    </w:p>
    <w:p w14:paraId="52B982DD" w14:textId="77777777" w:rsidR="00643FAB" w:rsidRPr="000827F8" w:rsidRDefault="00643FAB" w:rsidP="00643FAB">
      <w:pPr>
        <w:pStyle w:val="11"/>
        <w:rPr>
          <w:lang w:val="en-US"/>
        </w:rPr>
      </w:pPr>
    </w:p>
    <w:p w14:paraId="31DE344C" w14:textId="77777777" w:rsidR="00643FAB" w:rsidRPr="000827F8" w:rsidRDefault="00643FAB" w:rsidP="00643FAB">
      <w:pPr>
        <w:pStyle w:val="11"/>
        <w:rPr>
          <w:lang w:val="en-US"/>
        </w:rPr>
      </w:pPr>
    </w:p>
    <w:p w14:paraId="3489238C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Метилглицидат 3,4-МДФ-2-П (ПМК глицидат) (все стереоизомеры)</w:t>
      </w:r>
    </w:p>
    <w:p w14:paraId="0C2586D5" w14:textId="77777777" w:rsidR="00643FAB" w:rsidRPr="000827F8" w:rsidRDefault="00643FAB" w:rsidP="00643FAB">
      <w:pPr>
        <w:pStyle w:val="11"/>
      </w:pPr>
    </w:p>
    <w:p w14:paraId="16B24C1C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 xml:space="preserve">В декабре 2017 года правительство Аргентины в соответствии с пунктом 2 статьи 12 Конвенции 1988 года направило Генеральному секретарю ООН уведомление, в котором предложило включить в таблицы к этой конвенции метилглицидат 3,4-МДФ-2-П (т.е. метиловый эфир метилглицидной кислоты 3,4-МДФ-2-П) </w:t>
      </w:r>
    </w:p>
    <w:p w14:paraId="511E8086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 xml:space="preserve">Генеральный секретарь ООН препроводил запрос во Всемирную организацию здравоохранения, Комитет экспертов по наркотической зависимости которой рекомендовал ее включение в Таблицу </w:t>
      </w:r>
      <w:r w:rsidRPr="000827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27F8">
        <w:rPr>
          <w:rFonts w:ascii="Times New Roman" w:hAnsi="Times New Roman" w:cs="Times New Roman"/>
          <w:sz w:val="28"/>
          <w:szCs w:val="28"/>
        </w:rPr>
        <w:t xml:space="preserve"> к Конвенции ООН о борьбе против незаконного оборота наркотических средств и психотропных веществ 1988 года, а Комиссия по наркотическим средствам приняла решение о постановке его под международный контроль.</w:t>
      </w:r>
    </w:p>
    <w:p w14:paraId="1A3570EB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С учетом того, что метилглицидат 3,4-МДФ-2-П существует в виде четырех стереоизомеров, одинаково пригодных для преобразования в 3,4-МДФ-2-П, резолюцией КНС № 62/10 от 19 марта 2019 года все четыре его стереоизомера были включены в Таблицу I Конвенции 1988 года.</w:t>
      </w:r>
    </w:p>
    <w:p w14:paraId="0F39B1DA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Химическое наименование: метиловый эфир 3-(1,3-бензодиоксол-5-ил)-2-метил-2-оксиранкарбоновой кислоты.</w:t>
      </w:r>
    </w:p>
    <w:p w14:paraId="3368C0CD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54B952AF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27F8">
        <w:rPr>
          <w:rFonts w:ascii="Times New Roman" w:hAnsi="Times New Roman" w:cs="Times New Roman"/>
          <w:b/>
          <w:sz w:val="28"/>
          <w:szCs w:val="28"/>
        </w:rPr>
        <w:t xml:space="preserve">Метилглицидная кислота 3,4-МДФ-2-П </w:t>
      </w:r>
    </w:p>
    <w:p w14:paraId="64A5F816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4E2B4F24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В декабре 2017 года правительство Аргентины в соответствии с пунктом 2 статьи 12 Конвенции 1988 года направило Генеральному секретарю ООН уведомление, в котором предложило включить в таблицы к этой конвенции метилглицидную кислоту 3,4-МДФ-2-П.</w:t>
      </w:r>
    </w:p>
    <w:p w14:paraId="6E87E82D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 xml:space="preserve">Генеральный секретарь ООН препроводил запрос во Всемирную организацию здравоохранения, Комитет экспертов по наркотической зависимости которой рекомендовал ее включение в Таблицу </w:t>
      </w:r>
      <w:r w:rsidRPr="000827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27F8">
        <w:rPr>
          <w:rFonts w:ascii="Times New Roman" w:hAnsi="Times New Roman" w:cs="Times New Roman"/>
          <w:sz w:val="28"/>
          <w:szCs w:val="28"/>
        </w:rPr>
        <w:t xml:space="preserve"> к Конвенции ООН о борьбе против незаконного оборота наркотических средств и психотропных веществ 1988 года, а Комиссия по наркотическим средствам приняла решение о постановке его под международный контроль.</w:t>
      </w:r>
    </w:p>
    <w:p w14:paraId="6EE2E6DA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Ввиду вышеизложенного и с учетом того, что метилглицидная кислота 3,4-МДФ-2-П существует в виде четырех стереоизомеров, одинаково пригодных для преобразования в 3,4-МДФ-2-П, резолюцией КНС № 62/11 от 19 марта 2019 года все четыре стереоизомера метилглицидной кислоты 3,4-МДФ-2-П были включены в Таблицу I Конвенции 1988 года.</w:t>
      </w:r>
    </w:p>
    <w:p w14:paraId="11BF379A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6FC4D2E7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27F8">
        <w:rPr>
          <w:rFonts w:ascii="Times New Roman" w:hAnsi="Times New Roman" w:cs="Times New Roman"/>
          <w:b/>
          <w:sz w:val="28"/>
          <w:szCs w:val="28"/>
        </w:rPr>
        <w:t>Альфа-фенилацетоацетамид</w:t>
      </w:r>
    </w:p>
    <w:p w14:paraId="6CDBDE74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49F1EFC4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В декабре 2017 года правительство Аргентины в соответствии с пунктом 2 статьи 12 Конвенции 1988 года направило Генеральному секретарю ООН уведомление, в котором предложило включить в таблицы к этой конвенции альфа-фенилацетоацетамид (АФАА)</w:t>
      </w:r>
    </w:p>
    <w:p w14:paraId="61881422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lastRenderedPageBreak/>
        <w:t xml:space="preserve">Генеральный секретарь ООН препроводил запрос во Всемирную организацию здравоохранения, Комитет экспертов по наркотической зависимости которой рекомендовал ее включение в Таблицу </w:t>
      </w:r>
      <w:r w:rsidRPr="000827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27F8">
        <w:rPr>
          <w:rFonts w:ascii="Times New Roman" w:hAnsi="Times New Roman" w:cs="Times New Roman"/>
          <w:sz w:val="28"/>
          <w:szCs w:val="28"/>
        </w:rPr>
        <w:t xml:space="preserve"> к Конвенции ООН о борьбе против незаконного оборота наркотических средств и психотропных веществ 1988 года, а КНС своей резолюцией № 62/12 от 19 марта 2019 года поставила его под международный контроль.</w:t>
      </w:r>
    </w:p>
    <w:p w14:paraId="3C7945B4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Химическое наименование: альфа-ацетил-бензолацетамид.</w:t>
      </w:r>
    </w:p>
    <w:p w14:paraId="1373CCB5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5C80E5B6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27F8">
        <w:rPr>
          <w:rFonts w:ascii="Times New Roman" w:hAnsi="Times New Roman" w:cs="Times New Roman"/>
          <w:b/>
          <w:sz w:val="28"/>
          <w:szCs w:val="28"/>
        </w:rPr>
        <w:t xml:space="preserve">Метил-альфа-фенилацетатоацетат (МАФА) </w:t>
      </w:r>
    </w:p>
    <w:p w14:paraId="57F96C87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16C56916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 xml:space="preserve">Метил-альфа-фенилацетатоацетат (МАФА) представляет собой химическое вещество - заменитель нескольких прекурсоров амфетамина и метамфетамина, таких как Ф-2-П, АФААН и АФАА. </w:t>
      </w:r>
    </w:p>
    <w:p w14:paraId="2E5D3601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 xml:space="preserve">Он начал появляться на рынке в конце 2017 года, а с ноября 2018 года наблюдается учащение случаев и увеличение объема изъятий этого вещества. </w:t>
      </w:r>
    </w:p>
    <w:p w14:paraId="48ED8301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 xml:space="preserve">МАФА, таким образом, может служить еще одним примером «дизайнерских» прекурсоров — близкородственных контролируемым прекурсорам химических веществ, которые синтезируются специально и могут быть легко преобразованы в контролируемый прекурсор. Как и АФААН, АФАА и другие «дизайнерские» прекурсоры, МАФА не имеет какого-либо законного применения и поэтому не является предметом широкой и регулярной торговли, хотя и рекламируется рядом онлайновых поставщиков. </w:t>
      </w:r>
    </w:p>
    <w:p w14:paraId="5AC79182" w14:textId="77777777" w:rsidR="00643FAB" w:rsidRPr="000827F8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КНС своей резолюцией от 4 марта 2020 года включил МАФА в Таблицу I Конвенции 1988 года.</w:t>
      </w:r>
    </w:p>
    <w:p w14:paraId="35260164" w14:textId="77777777" w:rsidR="00643FAB" w:rsidRPr="00643FAB" w:rsidRDefault="00643FAB" w:rsidP="00643FA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Химическое наименование: метил 3-оксо-2-фенилбутаноат.</w:t>
      </w:r>
    </w:p>
    <w:p w14:paraId="0E103904" w14:textId="77777777" w:rsidR="00632491" w:rsidRPr="00AC2D3F" w:rsidRDefault="00632491" w:rsidP="00632491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F680035" w14:textId="77777777" w:rsidR="00632491" w:rsidRDefault="00632491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C2D3F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3DCBC1B" w14:textId="77777777" w:rsidR="00632491" w:rsidRPr="00AC2D3F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76294341" w14:textId="77777777" w:rsidR="00632491" w:rsidRPr="00E534FD" w:rsidRDefault="00632491" w:rsidP="00E534F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2D3F">
        <w:rPr>
          <w:rFonts w:ascii="Times New Roman" w:hAnsi="Times New Roman" w:cs="Times New Roman"/>
          <w:sz w:val="28"/>
          <w:szCs w:val="28"/>
        </w:rPr>
        <w:t>Представленный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="00491127">
        <w:rPr>
          <w:rFonts w:ascii="Times New Roman" w:hAnsi="Times New Roman" w:cs="Times New Roman"/>
          <w:sz w:val="28"/>
          <w:szCs w:val="28"/>
        </w:rPr>
        <w:t xml:space="preserve">был размещен на </w:t>
      </w:r>
      <w:r w:rsidR="005A7270">
        <w:rPr>
          <w:rFonts w:ascii="Times New Roman" w:hAnsi="Times New Roman" w:cs="Times New Roman"/>
          <w:sz w:val="28"/>
          <w:szCs w:val="28"/>
        </w:rPr>
        <w:t>сайт</w:t>
      </w:r>
      <w:r w:rsidR="00491127">
        <w:rPr>
          <w:rFonts w:ascii="Times New Roman" w:hAnsi="Times New Roman" w:cs="Times New Roman"/>
          <w:sz w:val="28"/>
          <w:szCs w:val="28"/>
        </w:rPr>
        <w:t>е</w:t>
      </w:r>
      <w:r w:rsidR="005A727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5A7270" w:rsidRPr="00E534FD">
        <w:rPr>
          <w:rFonts w:ascii="Times New Roman" w:hAnsi="Times New Roman" w:cs="Times New Roman"/>
          <w:i/>
          <w:sz w:val="28"/>
          <w:szCs w:val="28"/>
        </w:rPr>
        <w:t xml:space="preserve">(исх. </w:t>
      </w:r>
      <w:r w:rsidR="00643FAB">
        <w:rPr>
          <w:rFonts w:ascii="Times New Roman" w:hAnsi="Times New Roman" w:cs="Times New Roman"/>
          <w:i/>
          <w:sz w:val="28"/>
          <w:szCs w:val="28"/>
          <w:lang w:val="ru-RU"/>
        </w:rPr>
        <w:t>_______________________________</w:t>
      </w:r>
      <w:r w:rsidR="009A747B" w:rsidRPr="00E534FD">
        <w:rPr>
          <w:rFonts w:ascii="Times New Roman" w:hAnsi="Times New Roman" w:cs="Times New Roman"/>
          <w:i/>
          <w:sz w:val="28"/>
          <w:szCs w:val="28"/>
        </w:rPr>
        <w:t>)</w:t>
      </w:r>
      <w:r w:rsidR="009A747B">
        <w:rPr>
          <w:rFonts w:ascii="Times New Roman" w:hAnsi="Times New Roman" w:cs="Times New Roman"/>
          <w:sz w:val="28"/>
          <w:szCs w:val="28"/>
        </w:rPr>
        <w:t xml:space="preserve"> </w:t>
      </w:r>
      <w:r w:rsidR="00CF6022">
        <w:rPr>
          <w:rFonts w:ascii="Times New Roman" w:hAnsi="Times New Roman" w:cs="Times New Roman"/>
          <w:sz w:val="28"/>
          <w:szCs w:val="28"/>
        </w:rPr>
        <w:t xml:space="preserve"> </w:t>
      </w:r>
      <w:r w:rsidR="005A7270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E534FD">
        <w:rPr>
          <w:rFonts w:ascii="Times New Roman" w:hAnsi="Times New Roman" w:cs="Times New Roman"/>
          <w:sz w:val="28"/>
          <w:szCs w:val="28"/>
        </w:rPr>
        <w:t>обсуждения.</w:t>
      </w:r>
      <w:r w:rsidR="00491127" w:rsidRPr="00E534FD">
        <w:t xml:space="preserve"> </w:t>
      </w:r>
      <w:r w:rsidR="00491127" w:rsidRPr="00E534FD">
        <w:rPr>
          <w:rFonts w:ascii="Times New Roman" w:hAnsi="Times New Roman" w:cs="Times New Roman"/>
          <w:sz w:val="28"/>
          <w:szCs w:val="28"/>
        </w:rPr>
        <w:t xml:space="preserve">По результатом общественного обсуждения к проекту </w:t>
      </w:r>
      <w:r w:rsidR="00E534FD" w:rsidRPr="00E534FD">
        <w:rPr>
          <w:rFonts w:ascii="Times New Roman" w:hAnsi="Times New Roman" w:cs="Times New Roman"/>
          <w:sz w:val="28"/>
          <w:szCs w:val="28"/>
        </w:rPr>
        <w:t>Постановление Правительстве Кыргызской Республики «О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 543»</w:t>
      </w:r>
      <w:r w:rsidR="00E534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1127">
        <w:rPr>
          <w:rFonts w:ascii="Times New Roman" w:hAnsi="Times New Roman" w:cs="Times New Roman"/>
          <w:sz w:val="28"/>
          <w:szCs w:val="28"/>
        </w:rPr>
        <w:t xml:space="preserve">замечаний и предложений не </w:t>
      </w:r>
      <w:r w:rsidR="00E534FD">
        <w:rPr>
          <w:rFonts w:ascii="Times New Roman" w:hAnsi="Times New Roman" w:cs="Times New Roman"/>
          <w:sz w:val="28"/>
          <w:szCs w:val="28"/>
          <w:lang w:val="ru-RU"/>
        </w:rPr>
        <w:t xml:space="preserve">поступали. </w:t>
      </w:r>
      <w:r w:rsidR="0049112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80600BD" w14:textId="77777777" w:rsidR="00632491" w:rsidRPr="00AC2D3F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09570A56" w14:textId="77777777" w:rsidR="00632491" w:rsidRDefault="00632491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C2D3F">
        <w:rPr>
          <w:rFonts w:ascii="Times New Roman" w:hAnsi="Times New Roman" w:cs="Times New Roman"/>
          <w:sz w:val="28"/>
          <w:szCs w:val="28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B343724" w14:textId="77777777" w:rsidR="00632491" w:rsidRPr="00AC2D3F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4D345F3B" w14:textId="77777777" w:rsidR="00632491" w:rsidRDefault="00632491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C2D3F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6D363DB6" w14:textId="77777777" w:rsidR="00632491" w:rsidRPr="00AC2D3F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54EA62CE" w14:textId="77777777" w:rsidR="00632491" w:rsidRPr="00AC2D3F" w:rsidRDefault="009A747B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Учитывая,</w:t>
      </w:r>
      <w:r w:rsidR="005A7270">
        <w:rPr>
          <w:rFonts w:ascii="Times New Roman" w:hAnsi="Times New Roman" w:cs="Times New Roman"/>
          <w:sz w:val="28"/>
          <w:szCs w:val="28"/>
          <w:lang w:val="ru-RU"/>
        </w:rPr>
        <w:t xml:space="preserve"> что данный проект не направлен на урегулирование предпринимательской деятельности, проведения</w:t>
      </w:r>
      <w:r w:rsidR="00632491" w:rsidRPr="00AC2D3F">
        <w:rPr>
          <w:rFonts w:ascii="Times New Roman" w:hAnsi="Times New Roman" w:cs="Times New Roman"/>
          <w:sz w:val="28"/>
          <w:szCs w:val="28"/>
        </w:rPr>
        <w:t xml:space="preserve"> анализа регулятивного воздействия</w:t>
      </w:r>
      <w:r w:rsidR="005A7270">
        <w:rPr>
          <w:rFonts w:ascii="Times New Roman" w:hAnsi="Times New Roman" w:cs="Times New Roman"/>
          <w:sz w:val="28"/>
          <w:szCs w:val="28"/>
          <w:lang w:val="ru-RU"/>
        </w:rPr>
        <w:t xml:space="preserve"> не требуется</w:t>
      </w:r>
      <w:r w:rsidR="00632491" w:rsidRPr="00AC2D3F">
        <w:rPr>
          <w:rFonts w:ascii="Times New Roman" w:hAnsi="Times New Roman" w:cs="Times New Roman"/>
          <w:sz w:val="28"/>
          <w:szCs w:val="28"/>
        </w:rPr>
        <w:t>.</w:t>
      </w:r>
    </w:p>
    <w:p w14:paraId="36D6B006" w14:textId="308F7AB9" w:rsidR="005A7270" w:rsidRDefault="0074560D" w:rsidP="00632491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5EC46CD1" w14:textId="77777777" w:rsidR="0074560D" w:rsidRDefault="0074560D" w:rsidP="00632491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</w:rPr>
      </w:pPr>
    </w:p>
    <w:p w14:paraId="0B63DB29" w14:textId="77777777" w:rsidR="0074560D" w:rsidRPr="00A62237" w:rsidRDefault="0074560D" w:rsidP="00632491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</w:rPr>
      </w:pPr>
    </w:p>
    <w:p w14:paraId="543B2D75" w14:textId="6C2E244B" w:rsidR="00632491" w:rsidRDefault="00632491" w:rsidP="00632491">
      <w:pPr>
        <w:pStyle w:val="a4"/>
        <w:spacing w:after="0"/>
        <w:jc w:val="left"/>
        <w:rPr>
          <w:rFonts w:ascii="Times New Roman" w:hAnsi="Times New Roman"/>
          <w:sz w:val="28"/>
          <w:szCs w:val="28"/>
        </w:rPr>
      </w:pPr>
      <w:r w:rsidRPr="004E15A8">
        <w:rPr>
          <w:rFonts w:ascii="Times New Roman" w:hAnsi="Times New Roman"/>
          <w:sz w:val="28"/>
          <w:szCs w:val="28"/>
        </w:rPr>
        <w:t>Министр</w:t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F82871">
        <w:rPr>
          <w:rFonts w:ascii="Times New Roman" w:hAnsi="Times New Roman"/>
          <w:sz w:val="28"/>
          <w:szCs w:val="28"/>
        </w:rPr>
        <w:tab/>
      </w:r>
      <w:r w:rsidR="001753A8">
        <w:rPr>
          <w:rFonts w:ascii="Times New Roman" w:hAnsi="Times New Roman"/>
          <w:sz w:val="28"/>
          <w:szCs w:val="28"/>
        </w:rPr>
        <w:t>К.</w:t>
      </w:r>
      <w:r w:rsidR="00491127">
        <w:rPr>
          <w:rFonts w:ascii="Times New Roman" w:hAnsi="Times New Roman"/>
          <w:sz w:val="28"/>
          <w:szCs w:val="28"/>
        </w:rPr>
        <w:t xml:space="preserve"> </w:t>
      </w:r>
      <w:r w:rsidR="001753A8">
        <w:rPr>
          <w:rFonts w:ascii="Times New Roman" w:hAnsi="Times New Roman"/>
          <w:sz w:val="28"/>
          <w:szCs w:val="28"/>
        </w:rPr>
        <w:t>Джунушалиев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D4BCEF9" w14:textId="77777777" w:rsidR="007914DF" w:rsidRDefault="007914DF"/>
    <w:p w14:paraId="60500EC1" w14:textId="77777777" w:rsidR="007520BF" w:rsidRDefault="007520BF"/>
    <w:p w14:paraId="7A52FC51" w14:textId="77777777" w:rsidR="007520BF" w:rsidRDefault="007520BF"/>
    <w:p w14:paraId="5CA6B971" w14:textId="77777777" w:rsidR="007520BF" w:rsidRDefault="007520BF"/>
    <w:p w14:paraId="0325145F" w14:textId="77777777" w:rsidR="00AE357C" w:rsidRDefault="00AE357C" w:rsidP="007520BF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B3EB4" w14:textId="77777777" w:rsidR="00AE357C" w:rsidRPr="00AE357C" w:rsidRDefault="00AE357C" w:rsidP="00AE357C">
      <w:pPr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 w:rsidRPr="00AE35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AE357C" w:rsidRPr="00AE357C" w:rsidSect="007456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129E5" w14:textId="77777777" w:rsidR="00B7633F" w:rsidRDefault="00B7633F" w:rsidP="00643FAB">
      <w:pPr>
        <w:spacing w:after="0"/>
      </w:pPr>
      <w:r>
        <w:separator/>
      </w:r>
    </w:p>
  </w:endnote>
  <w:endnote w:type="continuationSeparator" w:id="0">
    <w:p w14:paraId="63120F8D" w14:textId="77777777" w:rsidR="00B7633F" w:rsidRDefault="00B7633F" w:rsidP="00643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C81C7" w14:textId="77777777" w:rsidR="00B7633F" w:rsidRDefault="00B7633F" w:rsidP="00643FAB">
      <w:pPr>
        <w:spacing w:after="0"/>
      </w:pPr>
      <w:r>
        <w:separator/>
      </w:r>
    </w:p>
  </w:footnote>
  <w:footnote w:type="continuationSeparator" w:id="0">
    <w:p w14:paraId="35F4646B" w14:textId="77777777" w:rsidR="00B7633F" w:rsidRDefault="00B7633F" w:rsidP="00643F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4AE3"/>
    <w:multiLevelType w:val="hybridMultilevel"/>
    <w:tmpl w:val="5FD00A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4618A1"/>
    <w:multiLevelType w:val="hybridMultilevel"/>
    <w:tmpl w:val="35C089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427504"/>
    <w:multiLevelType w:val="hybridMultilevel"/>
    <w:tmpl w:val="B2C4A5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E1336C"/>
    <w:multiLevelType w:val="hybridMultilevel"/>
    <w:tmpl w:val="0262E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4C0D85"/>
    <w:multiLevelType w:val="hybridMultilevel"/>
    <w:tmpl w:val="A630F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FE5405"/>
    <w:multiLevelType w:val="hybridMultilevel"/>
    <w:tmpl w:val="1F66EB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6E3E0B"/>
    <w:multiLevelType w:val="hybridMultilevel"/>
    <w:tmpl w:val="F6E449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766547"/>
    <w:multiLevelType w:val="hybridMultilevel"/>
    <w:tmpl w:val="65EECE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3463BD"/>
    <w:multiLevelType w:val="hybridMultilevel"/>
    <w:tmpl w:val="2912EF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A66DD9"/>
    <w:multiLevelType w:val="hybridMultilevel"/>
    <w:tmpl w:val="00340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621C47"/>
    <w:multiLevelType w:val="hybridMultilevel"/>
    <w:tmpl w:val="24704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AE7EB4"/>
    <w:multiLevelType w:val="hybridMultilevel"/>
    <w:tmpl w:val="4D808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755527"/>
    <w:multiLevelType w:val="hybridMultilevel"/>
    <w:tmpl w:val="0428D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56DE0"/>
    <w:multiLevelType w:val="hybridMultilevel"/>
    <w:tmpl w:val="F9ACF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00A42"/>
    <w:multiLevelType w:val="hybridMultilevel"/>
    <w:tmpl w:val="660EA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3B41CDD"/>
    <w:multiLevelType w:val="hybridMultilevel"/>
    <w:tmpl w:val="234439E4"/>
    <w:lvl w:ilvl="0" w:tplc="1E7AA1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59101A0"/>
    <w:multiLevelType w:val="hybridMultilevel"/>
    <w:tmpl w:val="110EC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8878EE"/>
    <w:multiLevelType w:val="hybridMultilevel"/>
    <w:tmpl w:val="3B242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FB7D22"/>
    <w:multiLevelType w:val="hybridMultilevel"/>
    <w:tmpl w:val="B32AE3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D3524B"/>
    <w:multiLevelType w:val="hybridMultilevel"/>
    <w:tmpl w:val="79B6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C0C88"/>
    <w:multiLevelType w:val="hybridMultilevel"/>
    <w:tmpl w:val="BF1C43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58A696C"/>
    <w:multiLevelType w:val="hybridMultilevel"/>
    <w:tmpl w:val="6DC0E0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CD22E3B"/>
    <w:multiLevelType w:val="hybridMultilevel"/>
    <w:tmpl w:val="FBC698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0253125"/>
    <w:multiLevelType w:val="hybridMultilevel"/>
    <w:tmpl w:val="423671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094894"/>
    <w:multiLevelType w:val="hybridMultilevel"/>
    <w:tmpl w:val="4B6CF0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A91FEF"/>
    <w:multiLevelType w:val="hybridMultilevel"/>
    <w:tmpl w:val="81669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496908"/>
    <w:multiLevelType w:val="hybridMultilevel"/>
    <w:tmpl w:val="430C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2B52A8"/>
    <w:multiLevelType w:val="hybridMultilevel"/>
    <w:tmpl w:val="56848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D47874"/>
    <w:multiLevelType w:val="hybridMultilevel"/>
    <w:tmpl w:val="9F5C0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AD52D26"/>
    <w:multiLevelType w:val="hybridMultilevel"/>
    <w:tmpl w:val="9564B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0E0FB0"/>
    <w:multiLevelType w:val="hybridMultilevel"/>
    <w:tmpl w:val="E6B0A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D5A661E"/>
    <w:multiLevelType w:val="hybridMultilevel"/>
    <w:tmpl w:val="9E9C3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D7582"/>
    <w:multiLevelType w:val="hybridMultilevel"/>
    <w:tmpl w:val="BA9C6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B8390F"/>
    <w:multiLevelType w:val="hybridMultilevel"/>
    <w:tmpl w:val="65F84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C0A7184"/>
    <w:multiLevelType w:val="hybridMultilevel"/>
    <w:tmpl w:val="3B161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A01A5E"/>
    <w:multiLevelType w:val="hybridMultilevel"/>
    <w:tmpl w:val="56A68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22"/>
  </w:num>
  <w:num w:numId="4">
    <w:abstractNumId w:val="16"/>
  </w:num>
  <w:num w:numId="5">
    <w:abstractNumId w:val="23"/>
  </w:num>
  <w:num w:numId="6">
    <w:abstractNumId w:val="0"/>
  </w:num>
  <w:num w:numId="7">
    <w:abstractNumId w:val="12"/>
  </w:num>
  <w:num w:numId="8">
    <w:abstractNumId w:val="8"/>
  </w:num>
  <w:num w:numId="9">
    <w:abstractNumId w:val="20"/>
  </w:num>
  <w:num w:numId="10">
    <w:abstractNumId w:val="33"/>
  </w:num>
  <w:num w:numId="11">
    <w:abstractNumId w:val="13"/>
  </w:num>
  <w:num w:numId="12">
    <w:abstractNumId w:val="35"/>
  </w:num>
  <w:num w:numId="13">
    <w:abstractNumId w:val="21"/>
  </w:num>
  <w:num w:numId="14">
    <w:abstractNumId w:val="18"/>
  </w:num>
  <w:num w:numId="15">
    <w:abstractNumId w:val="27"/>
  </w:num>
  <w:num w:numId="16">
    <w:abstractNumId w:val="6"/>
  </w:num>
  <w:num w:numId="17">
    <w:abstractNumId w:val="1"/>
  </w:num>
  <w:num w:numId="18">
    <w:abstractNumId w:val="32"/>
  </w:num>
  <w:num w:numId="19">
    <w:abstractNumId w:val="28"/>
  </w:num>
  <w:num w:numId="20">
    <w:abstractNumId w:val="25"/>
  </w:num>
  <w:num w:numId="21">
    <w:abstractNumId w:val="26"/>
  </w:num>
  <w:num w:numId="22">
    <w:abstractNumId w:val="11"/>
  </w:num>
  <w:num w:numId="23">
    <w:abstractNumId w:val="34"/>
  </w:num>
  <w:num w:numId="24">
    <w:abstractNumId w:val="14"/>
  </w:num>
  <w:num w:numId="25">
    <w:abstractNumId w:val="7"/>
  </w:num>
  <w:num w:numId="26">
    <w:abstractNumId w:val="4"/>
  </w:num>
  <w:num w:numId="27">
    <w:abstractNumId w:val="19"/>
  </w:num>
  <w:num w:numId="28">
    <w:abstractNumId w:val="24"/>
  </w:num>
  <w:num w:numId="29">
    <w:abstractNumId w:val="5"/>
  </w:num>
  <w:num w:numId="30">
    <w:abstractNumId w:val="3"/>
  </w:num>
  <w:num w:numId="31">
    <w:abstractNumId w:val="2"/>
  </w:num>
  <w:num w:numId="32">
    <w:abstractNumId w:val="9"/>
  </w:num>
  <w:num w:numId="33">
    <w:abstractNumId w:val="30"/>
  </w:num>
  <w:num w:numId="34">
    <w:abstractNumId w:val="17"/>
  </w:num>
  <w:num w:numId="35">
    <w:abstractNumId w:val="29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491"/>
    <w:rsid w:val="001753A8"/>
    <w:rsid w:val="00421764"/>
    <w:rsid w:val="00491127"/>
    <w:rsid w:val="004A2179"/>
    <w:rsid w:val="004E02EB"/>
    <w:rsid w:val="005A0DA5"/>
    <w:rsid w:val="005A7270"/>
    <w:rsid w:val="00632491"/>
    <w:rsid w:val="00643FAB"/>
    <w:rsid w:val="0074560D"/>
    <w:rsid w:val="007520BF"/>
    <w:rsid w:val="00780B36"/>
    <w:rsid w:val="007914DF"/>
    <w:rsid w:val="008329F6"/>
    <w:rsid w:val="008869FD"/>
    <w:rsid w:val="0090241D"/>
    <w:rsid w:val="009563B7"/>
    <w:rsid w:val="009A47D1"/>
    <w:rsid w:val="009A747B"/>
    <w:rsid w:val="00AE357C"/>
    <w:rsid w:val="00B35E6A"/>
    <w:rsid w:val="00B7633F"/>
    <w:rsid w:val="00C144E8"/>
    <w:rsid w:val="00C64220"/>
    <w:rsid w:val="00CF6022"/>
    <w:rsid w:val="00D75B85"/>
    <w:rsid w:val="00E534FD"/>
    <w:rsid w:val="00F8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49E9F"/>
  <w15:docId w15:val="{55DDA99E-593C-49E6-86D6-3691579A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491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43FAB"/>
    <w:pPr>
      <w:keepNext/>
      <w:keepLines/>
      <w:spacing w:before="240" w:after="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43FAB"/>
    <w:pPr>
      <w:keepNext/>
      <w:keepLines/>
      <w:spacing w:before="40" w:after="0"/>
      <w:ind w:firstLine="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43FAB"/>
    <w:pPr>
      <w:keepNext/>
      <w:keepLines/>
      <w:spacing w:before="40" w:after="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643FAB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491"/>
    <w:pPr>
      <w:spacing w:after="0" w:line="240" w:lineRule="auto"/>
    </w:pPr>
  </w:style>
  <w:style w:type="paragraph" w:styleId="a4">
    <w:name w:val="Message Header"/>
    <w:basedOn w:val="a"/>
    <w:link w:val="a5"/>
    <w:uiPriority w:val="99"/>
    <w:unhideWhenUsed/>
    <w:rsid w:val="00632491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5">
    <w:name w:val="Шапка Знак"/>
    <w:basedOn w:val="a0"/>
    <w:link w:val="a4"/>
    <w:uiPriority w:val="99"/>
    <w:rsid w:val="00632491"/>
    <w:rPr>
      <w:rFonts w:ascii="Arial" w:eastAsiaTheme="minorEastAsia" w:hAnsi="Arial" w:cs="Arial"/>
      <w:b/>
      <w:bCs/>
      <w:sz w:val="32"/>
      <w:szCs w:val="32"/>
      <w:lang w:val="ru-RU" w:eastAsia="ru-RU"/>
    </w:rPr>
  </w:style>
  <w:style w:type="paragraph" w:customStyle="1" w:styleId="tkTekst">
    <w:name w:val="_Текст обычный (tkTekst)"/>
    <w:basedOn w:val="a"/>
    <w:rsid w:val="00632491"/>
    <w:pPr>
      <w:spacing w:after="60" w:line="276" w:lineRule="auto"/>
      <w:ind w:firstLine="567"/>
    </w:pPr>
    <w:rPr>
      <w:rFonts w:eastAsia="Times New Roman"/>
      <w:sz w:val="20"/>
      <w:szCs w:val="20"/>
      <w:lang w:val="ky-KG" w:eastAsia="ky-KG"/>
    </w:rPr>
  </w:style>
  <w:style w:type="paragraph" w:customStyle="1" w:styleId="tkZagolovok5">
    <w:name w:val="_Заголовок Статья (tkZagolovok5)"/>
    <w:basedOn w:val="a"/>
    <w:rsid w:val="00632491"/>
    <w:pPr>
      <w:spacing w:before="200" w:after="60" w:line="276" w:lineRule="auto"/>
      <w:ind w:firstLine="567"/>
      <w:jc w:val="left"/>
    </w:pPr>
    <w:rPr>
      <w:rFonts w:eastAsia="Times New Roman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643F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3F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43F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43FAB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rsid w:val="00643FA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643FAB"/>
    <w:pPr>
      <w:spacing w:after="60" w:line="276" w:lineRule="auto"/>
      <w:ind w:firstLine="567"/>
    </w:pPr>
    <w:rPr>
      <w:rFonts w:eastAsia="Times New Roman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3FAB"/>
    <w:pPr>
      <w:spacing w:before="400" w:after="400" w:line="276" w:lineRule="auto"/>
      <w:ind w:left="1134" w:right="1134" w:firstLine="0"/>
      <w:jc w:val="center"/>
    </w:pPr>
    <w:rPr>
      <w:rFonts w:eastAsia="Times New Roman"/>
      <w:b/>
      <w:bCs/>
    </w:rPr>
  </w:style>
  <w:style w:type="paragraph" w:customStyle="1" w:styleId="tkPodpis">
    <w:name w:val="_Подпись (tkPodpis)"/>
    <w:basedOn w:val="a"/>
    <w:rsid w:val="00643FAB"/>
    <w:pPr>
      <w:spacing w:after="60" w:line="276" w:lineRule="auto"/>
      <w:ind w:firstLine="0"/>
      <w:jc w:val="left"/>
    </w:pPr>
    <w:rPr>
      <w:rFonts w:eastAsia="Times New Roman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3FAB"/>
    <w:pPr>
      <w:spacing w:before="200" w:after="200" w:line="276" w:lineRule="auto"/>
      <w:ind w:firstLine="0"/>
      <w:jc w:val="center"/>
    </w:pPr>
    <w:rPr>
      <w:rFonts w:eastAsia="Times New Roman"/>
      <w:i/>
      <w:iCs/>
      <w:sz w:val="20"/>
      <w:szCs w:val="20"/>
    </w:rPr>
  </w:style>
  <w:style w:type="paragraph" w:customStyle="1" w:styleId="tkForma">
    <w:name w:val="_Форма (tkForma)"/>
    <w:basedOn w:val="a"/>
    <w:rsid w:val="00643FAB"/>
    <w:pPr>
      <w:spacing w:after="200" w:line="276" w:lineRule="auto"/>
      <w:ind w:left="1134" w:right="1134" w:firstLine="0"/>
      <w:jc w:val="center"/>
    </w:pPr>
    <w:rPr>
      <w:rFonts w:eastAsia="Times New Roman"/>
      <w:b/>
      <w:bCs/>
      <w:caps/>
    </w:rPr>
  </w:style>
  <w:style w:type="character" w:styleId="a7">
    <w:name w:val="Hyperlink"/>
    <w:basedOn w:val="a0"/>
    <w:uiPriority w:val="99"/>
    <w:semiHidden/>
    <w:unhideWhenUsed/>
    <w:rsid w:val="00643FAB"/>
    <w:rPr>
      <w:color w:val="0000FF"/>
      <w:u w:val="single"/>
    </w:rPr>
  </w:style>
  <w:style w:type="character" w:styleId="a8">
    <w:name w:val="Emphasis"/>
    <w:basedOn w:val="a0"/>
    <w:uiPriority w:val="20"/>
    <w:qFormat/>
    <w:rsid w:val="00643FAB"/>
    <w:rPr>
      <w:i/>
      <w:iCs/>
    </w:rPr>
  </w:style>
  <w:style w:type="table" w:styleId="a9">
    <w:name w:val="Table Grid"/>
    <w:basedOn w:val="a1"/>
    <w:uiPriority w:val="39"/>
    <w:rsid w:val="00643FA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643F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stnamenewsubst">
    <w:name w:val="st_name_newsubst"/>
    <w:basedOn w:val="a0"/>
    <w:rsid w:val="00643FAB"/>
  </w:style>
  <w:style w:type="character" w:customStyle="1" w:styleId="stmolmass">
    <w:name w:val="st_mol_mass"/>
    <w:basedOn w:val="a0"/>
    <w:rsid w:val="00643FAB"/>
  </w:style>
  <w:style w:type="character" w:customStyle="1" w:styleId="stnamenewsubstadb">
    <w:name w:val="st_name_newsubst_adb"/>
    <w:basedOn w:val="a0"/>
    <w:rsid w:val="00643FAB"/>
  </w:style>
  <w:style w:type="character" w:customStyle="1" w:styleId="stiupac">
    <w:name w:val="st_iupac"/>
    <w:basedOn w:val="a0"/>
    <w:rsid w:val="00643FAB"/>
  </w:style>
  <w:style w:type="character" w:customStyle="1" w:styleId="stmolmasscomprf">
    <w:name w:val="st_mol_mass_comp_rf"/>
    <w:basedOn w:val="a0"/>
    <w:rsid w:val="00643FAB"/>
  </w:style>
  <w:style w:type="character" w:customStyle="1" w:styleId="stmolmasscomp">
    <w:name w:val="st_mol_mass_comp"/>
    <w:basedOn w:val="a0"/>
    <w:rsid w:val="00643FAB"/>
  </w:style>
  <w:style w:type="character" w:customStyle="1" w:styleId="stmolmasscomprb">
    <w:name w:val="st_mol_mass_comp_rb"/>
    <w:basedOn w:val="a0"/>
    <w:rsid w:val="00643FAB"/>
  </w:style>
  <w:style w:type="paragraph" w:customStyle="1" w:styleId="11">
    <w:name w:val="Стиль1"/>
    <w:basedOn w:val="a"/>
    <w:link w:val="12"/>
    <w:qFormat/>
    <w:rsid w:val="00643FAB"/>
    <w:pPr>
      <w:shd w:val="clear" w:color="auto" w:fill="FFFFFF"/>
      <w:spacing w:after="0"/>
      <w:ind w:firstLine="709"/>
    </w:pPr>
    <w:rPr>
      <w:rFonts w:ascii="Times New Roman" w:eastAsia="Times New Roman" w:hAnsi="Times New Roman" w:cs="Times New Roman"/>
      <w:color w:val="2B2B2B"/>
      <w:sz w:val="28"/>
      <w:szCs w:val="28"/>
    </w:rPr>
  </w:style>
  <w:style w:type="character" w:customStyle="1" w:styleId="12">
    <w:name w:val="Стиль1 Знак"/>
    <w:basedOn w:val="a0"/>
    <w:link w:val="11"/>
    <w:rsid w:val="00643FAB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character" w:customStyle="1" w:styleId="breakword">
    <w:name w:val="breakword"/>
    <w:basedOn w:val="a0"/>
    <w:rsid w:val="00643FAB"/>
  </w:style>
  <w:style w:type="character" w:styleId="ab">
    <w:name w:val="Strong"/>
    <w:basedOn w:val="a0"/>
    <w:uiPriority w:val="22"/>
    <w:qFormat/>
    <w:rsid w:val="00643FAB"/>
    <w:rPr>
      <w:b/>
      <w:bCs/>
    </w:rPr>
  </w:style>
  <w:style w:type="paragraph" w:customStyle="1" w:styleId="Default">
    <w:name w:val="Default"/>
    <w:rsid w:val="00643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643FAB"/>
    <w:pPr>
      <w:spacing w:after="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643FAB"/>
    <w:rPr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643FAB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643FAB"/>
    <w:rPr>
      <w:lang w:val="ru-RU"/>
    </w:rPr>
  </w:style>
  <w:style w:type="paragraph" w:styleId="af1">
    <w:name w:val="footer"/>
    <w:basedOn w:val="a"/>
    <w:link w:val="af2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643FAB"/>
    <w:rPr>
      <w:lang w:val="ru-RU"/>
    </w:rPr>
  </w:style>
  <w:style w:type="paragraph" w:customStyle="1" w:styleId="tkTablica">
    <w:name w:val="_Текст таблицы (tkTablica)"/>
    <w:basedOn w:val="a"/>
    <w:rsid w:val="00643FAB"/>
    <w:pPr>
      <w:spacing w:after="60" w:line="276" w:lineRule="auto"/>
      <w:ind w:firstLine="0"/>
    </w:pPr>
    <w:rPr>
      <w:rFonts w:eastAsia="Times New Roman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643FA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43FAB"/>
    <w:pPr>
      <w:spacing w:after="16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43FAB"/>
    <w:rPr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43FA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43FAB"/>
    <w:rPr>
      <w:b/>
      <w:bCs/>
      <w:sz w:val="20"/>
      <w:szCs w:val="20"/>
      <w:lang w:val="ru-RU"/>
    </w:rPr>
  </w:style>
  <w:style w:type="paragraph" w:styleId="af8">
    <w:name w:val="Balloon Text"/>
    <w:basedOn w:val="a"/>
    <w:link w:val="af9"/>
    <w:uiPriority w:val="99"/>
    <w:semiHidden/>
    <w:unhideWhenUsed/>
    <w:rsid w:val="00643FAB"/>
    <w:pPr>
      <w:spacing w:after="0"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643FA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5945</Words>
  <Characters>33887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Улан</cp:lastModifiedBy>
  <cp:revision>8</cp:revision>
  <cp:lastPrinted>2020-05-06T04:46:00Z</cp:lastPrinted>
  <dcterms:created xsi:type="dcterms:W3CDTF">2020-05-02T04:57:00Z</dcterms:created>
  <dcterms:modified xsi:type="dcterms:W3CDTF">2020-05-06T11:55:00Z</dcterms:modified>
</cp:coreProperties>
</file>